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FA" w:rsidRPr="008C19FA" w:rsidRDefault="008C19FA" w:rsidP="008C19FA">
      <w:pPr>
        <w:spacing w:line="2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8C19FA">
        <w:rPr>
          <w:rFonts w:ascii="Arial" w:hAnsi="Arial" w:cs="Arial"/>
          <w:b/>
        </w:rPr>
        <w:t>«Утвержден»</w:t>
      </w:r>
    </w:p>
    <w:p w:rsidR="008C19FA" w:rsidRPr="008C19FA" w:rsidRDefault="008C19FA" w:rsidP="008C19FA">
      <w:pPr>
        <w:spacing w:line="200" w:lineRule="exact"/>
        <w:jc w:val="right"/>
        <w:rPr>
          <w:rFonts w:ascii="Arial" w:hAnsi="Arial" w:cs="Arial"/>
          <w:b/>
        </w:rPr>
      </w:pPr>
      <w:r w:rsidRPr="008C19FA">
        <w:rPr>
          <w:rFonts w:ascii="Arial" w:hAnsi="Arial" w:cs="Arial"/>
          <w:b/>
        </w:rPr>
        <w:t xml:space="preserve"> постановлением </w:t>
      </w:r>
      <w:r w:rsidRPr="008C19FA">
        <w:rPr>
          <w:rFonts w:ascii="Arial" w:hAnsi="Arial" w:cs="Arial"/>
          <w:b/>
          <w:lang w:val="en-US"/>
        </w:rPr>
        <w:t>VI</w:t>
      </w:r>
      <w:r w:rsidRPr="008C19FA">
        <w:rPr>
          <w:rFonts w:ascii="Arial" w:hAnsi="Arial" w:cs="Arial"/>
          <w:b/>
        </w:rPr>
        <w:t xml:space="preserve"> Пленума</w:t>
      </w:r>
    </w:p>
    <w:p w:rsidR="008C19FA" w:rsidRPr="008C19FA" w:rsidRDefault="008C19FA" w:rsidP="008C19FA">
      <w:pPr>
        <w:spacing w:line="200" w:lineRule="exact"/>
        <w:jc w:val="right"/>
        <w:rPr>
          <w:rFonts w:ascii="Arial" w:hAnsi="Arial" w:cs="Arial"/>
          <w:b/>
        </w:rPr>
      </w:pPr>
      <w:r w:rsidRPr="008C19FA">
        <w:rPr>
          <w:rFonts w:ascii="Arial" w:hAnsi="Arial" w:cs="Arial"/>
          <w:b/>
        </w:rPr>
        <w:t xml:space="preserve"> республиканского комитета </w:t>
      </w:r>
    </w:p>
    <w:p w:rsidR="008C19FA" w:rsidRPr="008C19FA" w:rsidRDefault="008C19FA" w:rsidP="008C19FA">
      <w:pPr>
        <w:spacing w:line="200" w:lineRule="exact"/>
        <w:jc w:val="right"/>
        <w:rPr>
          <w:rFonts w:ascii="Arial" w:hAnsi="Arial" w:cs="Arial"/>
          <w:b/>
        </w:rPr>
      </w:pPr>
      <w:r w:rsidRPr="008C19FA">
        <w:rPr>
          <w:rFonts w:ascii="Arial" w:hAnsi="Arial" w:cs="Arial"/>
          <w:b/>
        </w:rPr>
        <w:t>профсоюза машиностроителей РБ</w:t>
      </w:r>
    </w:p>
    <w:p w:rsidR="008C19FA" w:rsidRPr="008C19FA" w:rsidRDefault="008C19FA" w:rsidP="008C19FA">
      <w:pPr>
        <w:spacing w:line="200" w:lineRule="exact"/>
        <w:jc w:val="right"/>
        <w:rPr>
          <w:rFonts w:ascii="Arial" w:hAnsi="Arial" w:cs="Arial"/>
          <w:b/>
        </w:rPr>
      </w:pPr>
      <w:r w:rsidRPr="008C19FA">
        <w:rPr>
          <w:rFonts w:ascii="Arial" w:hAnsi="Arial" w:cs="Arial"/>
          <w:b/>
        </w:rPr>
        <w:t xml:space="preserve"> 25 октября 2016 года</w:t>
      </w:r>
    </w:p>
    <w:p w:rsidR="00090A04" w:rsidRPr="00F8696E" w:rsidRDefault="00090A04" w:rsidP="00F8696E">
      <w:p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УСТАВ</w:t>
      </w:r>
    </w:p>
    <w:p w:rsidR="00090A04" w:rsidRPr="00F8696E" w:rsidRDefault="00090A04" w:rsidP="00F8696E">
      <w:p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КАССЫ ВЗАИМОПОМОЩИ</w:t>
      </w:r>
    </w:p>
    <w:p w:rsidR="00090A04" w:rsidRPr="00F8696E" w:rsidRDefault="00090A04" w:rsidP="00F8696E">
      <w:p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ОО «ПРОФЕССИОНАЛЬНЫЙ СОЮЗ МАШИНОСТРОИТЕЛЕЙ РЕСПУБЛИКИ БАШКОРТОСТАН»</w:t>
      </w:r>
    </w:p>
    <w:p w:rsidR="00090A04" w:rsidRPr="00F8696E" w:rsidRDefault="00090A04" w:rsidP="00F8696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Цели и задачи кассы взаимопомощи.</w:t>
      </w:r>
    </w:p>
    <w:p w:rsidR="00090A04" w:rsidRDefault="00090A04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Касса взаимопомощи ОО «Профессиональный союз машиностроителей Республики Башкортостан» (далее – КВП) создана решением Республиканского комитета профсоюза для оказания взаимной товарищеской материальной помощи членам КВП, а также для предоставления членам профсоюза беспроцентн</w:t>
      </w:r>
      <w:r w:rsidRPr="00BF3C5A">
        <w:rPr>
          <w:rFonts w:ascii="Arial" w:hAnsi="Arial" w:cs="Arial"/>
          <w:i/>
          <w:sz w:val="24"/>
          <w:szCs w:val="24"/>
        </w:rPr>
        <w:t xml:space="preserve">ой </w:t>
      </w:r>
      <w:r>
        <w:rPr>
          <w:rFonts w:ascii="Arial" w:hAnsi="Arial" w:cs="Arial"/>
          <w:sz w:val="24"/>
          <w:szCs w:val="24"/>
        </w:rPr>
        <w:t>ссуд</w:t>
      </w:r>
      <w:r w:rsidRPr="00BF3C5A">
        <w:rPr>
          <w:rFonts w:ascii="Arial" w:hAnsi="Arial" w:cs="Arial"/>
          <w:i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за счет членских профсоюзных взносов.</w:t>
      </w:r>
    </w:p>
    <w:p w:rsidR="00090A04" w:rsidRPr="008C19FA" w:rsidRDefault="00BF3C5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Устав разработан в соответствии с Типовым Уставом КВП при комитете профсоюза, утвержденном постановлением ВЦСПС от 23.11.1973г</w:t>
      </w:r>
      <w:r w:rsidRPr="008C19FA">
        <w:rPr>
          <w:rFonts w:ascii="Arial" w:hAnsi="Arial" w:cs="Arial"/>
          <w:sz w:val="24"/>
          <w:szCs w:val="24"/>
        </w:rPr>
        <w:t>. и действующим законодательством.</w:t>
      </w:r>
    </w:p>
    <w:p w:rsidR="00BF3C5A" w:rsidRPr="008C19FA" w:rsidRDefault="00BF3C5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КВП выдает членам профсоюза денежные ссуды.</w:t>
      </w:r>
    </w:p>
    <w:p w:rsidR="00BF3C5A" w:rsidRPr="008C19FA" w:rsidRDefault="00BF3C5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КВП работает под руководством Президиума республиканского комитета профсоюза.</w:t>
      </w:r>
    </w:p>
    <w:p w:rsidR="00F8696E" w:rsidRPr="00BF3C5A" w:rsidRDefault="00F8696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090A04" w:rsidRPr="00F8696E" w:rsidRDefault="00BF3C5A" w:rsidP="00F8696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Члены кассы.</w:t>
      </w:r>
    </w:p>
    <w:p w:rsidR="00C62998" w:rsidRPr="00C62998" w:rsidRDefault="00BF3C5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Членом КВП</w:t>
      </w:r>
      <w:r w:rsidRPr="00C62998">
        <w:rPr>
          <w:rFonts w:ascii="Arial" w:hAnsi="Arial" w:cs="Arial"/>
          <w:sz w:val="24"/>
          <w:szCs w:val="24"/>
        </w:rPr>
        <w:t xml:space="preserve"> может быть каждый член профсоюза, работающий и состоящий на профсоюзном учете в профсоюзной организации, входящей в состав профсоюза машиностроителей РБ.</w:t>
      </w:r>
      <w:r w:rsidR="004F785C" w:rsidRPr="00C62998">
        <w:rPr>
          <w:rFonts w:ascii="Arial" w:hAnsi="Arial" w:cs="Arial"/>
          <w:sz w:val="24"/>
          <w:szCs w:val="24"/>
        </w:rPr>
        <w:t xml:space="preserve"> </w:t>
      </w:r>
    </w:p>
    <w:p w:rsidR="00BF3C5A" w:rsidRPr="00C62998" w:rsidRDefault="00BF3C5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998">
        <w:rPr>
          <w:rFonts w:ascii="Arial" w:hAnsi="Arial" w:cs="Arial"/>
          <w:sz w:val="24"/>
          <w:szCs w:val="24"/>
        </w:rPr>
        <w:t xml:space="preserve">Член КВП, временно прекративший работу в связи с воспитанием детей, сохраняет право состоять членом кассы до снятия его с профсоюзного учета. </w:t>
      </w:r>
    </w:p>
    <w:p w:rsidR="00BF3C5A" w:rsidRDefault="00BF3C5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 профсоюза, желающий стать членом</w:t>
      </w:r>
      <w:r w:rsidRPr="00BF3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КВП, </w:t>
      </w:r>
      <w:r w:rsidR="00725A8C">
        <w:rPr>
          <w:rFonts w:ascii="Arial" w:hAnsi="Arial" w:cs="Arial"/>
          <w:sz w:val="24"/>
          <w:szCs w:val="24"/>
        </w:rPr>
        <w:t xml:space="preserve">подает заявление в Правление КВП, которое должно быть рассмотрено в течение </w:t>
      </w:r>
      <w:r w:rsidR="00725A8C" w:rsidRPr="00725A8C">
        <w:rPr>
          <w:rFonts w:ascii="Arial" w:hAnsi="Arial" w:cs="Arial"/>
          <w:sz w:val="24"/>
          <w:szCs w:val="24"/>
        </w:rPr>
        <w:t>10 дней.</w:t>
      </w:r>
      <w:r w:rsidR="00725A8C">
        <w:rPr>
          <w:rFonts w:ascii="Arial" w:hAnsi="Arial" w:cs="Arial"/>
          <w:sz w:val="24"/>
          <w:szCs w:val="24"/>
        </w:rPr>
        <w:t xml:space="preserve"> </w:t>
      </w:r>
    </w:p>
    <w:p w:rsidR="00725A8C" w:rsidRPr="008C19FA" w:rsidRDefault="00725A8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 профсоюза, принятый в члены КВП, уплачивает вступительный взнос в </w:t>
      </w:r>
      <w:r w:rsidRPr="008C19FA">
        <w:rPr>
          <w:rFonts w:ascii="Arial" w:hAnsi="Arial" w:cs="Arial"/>
          <w:sz w:val="24"/>
          <w:szCs w:val="24"/>
        </w:rPr>
        <w:t>размере 5%</w:t>
      </w:r>
      <w:r w:rsidR="00C62998" w:rsidRPr="008C19FA">
        <w:rPr>
          <w:rFonts w:ascii="Arial" w:hAnsi="Arial" w:cs="Arial"/>
          <w:sz w:val="24"/>
          <w:szCs w:val="24"/>
        </w:rPr>
        <w:t xml:space="preserve"> от суммы ссуды.</w:t>
      </w:r>
    </w:p>
    <w:p w:rsidR="00725A8C" w:rsidRPr="008C19FA" w:rsidRDefault="00725A8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Член КВП имеет право пользоваться денежными ссудами.</w:t>
      </w:r>
    </w:p>
    <w:p w:rsidR="00725A8C" w:rsidRPr="008C19FA" w:rsidRDefault="00725A8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Член КВП обязан возвращать в установленный Правлением КВП срок полученн</w:t>
      </w:r>
      <w:r w:rsidRPr="008C19FA">
        <w:rPr>
          <w:rFonts w:ascii="Arial" w:hAnsi="Arial" w:cs="Arial"/>
          <w:i/>
          <w:sz w:val="24"/>
          <w:szCs w:val="24"/>
        </w:rPr>
        <w:t>ую</w:t>
      </w:r>
      <w:r w:rsidRPr="008C19FA">
        <w:rPr>
          <w:rFonts w:ascii="Arial" w:hAnsi="Arial" w:cs="Arial"/>
          <w:sz w:val="24"/>
          <w:szCs w:val="24"/>
        </w:rPr>
        <w:t xml:space="preserve"> ссуд</w:t>
      </w:r>
      <w:r w:rsidRPr="008C19FA">
        <w:rPr>
          <w:rFonts w:ascii="Arial" w:hAnsi="Arial" w:cs="Arial"/>
          <w:i/>
          <w:sz w:val="24"/>
          <w:szCs w:val="24"/>
        </w:rPr>
        <w:t>у.</w:t>
      </w:r>
    </w:p>
    <w:p w:rsidR="00725A8C" w:rsidRPr="008C19FA" w:rsidRDefault="00725A8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Выбытие из членов КВП происходит по личному желанию члена </w:t>
      </w:r>
      <w:r w:rsidRPr="008C19FA">
        <w:rPr>
          <w:rFonts w:ascii="Arial" w:hAnsi="Arial" w:cs="Arial"/>
          <w:i/>
          <w:sz w:val="24"/>
          <w:szCs w:val="24"/>
        </w:rPr>
        <w:t xml:space="preserve">КВП, </w:t>
      </w:r>
      <w:r w:rsidRPr="008C19FA">
        <w:rPr>
          <w:rFonts w:ascii="Arial" w:hAnsi="Arial" w:cs="Arial"/>
          <w:sz w:val="24"/>
          <w:szCs w:val="24"/>
        </w:rPr>
        <w:t>в случае увольнения</w:t>
      </w:r>
      <w:r w:rsidRPr="008C19FA">
        <w:rPr>
          <w:rFonts w:ascii="Arial" w:hAnsi="Arial" w:cs="Arial"/>
          <w:i/>
          <w:sz w:val="24"/>
          <w:szCs w:val="24"/>
        </w:rPr>
        <w:t xml:space="preserve"> </w:t>
      </w:r>
      <w:r w:rsidRPr="008C19FA">
        <w:rPr>
          <w:rFonts w:ascii="Arial" w:hAnsi="Arial" w:cs="Arial"/>
          <w:sz w:val="24"/>
          <w:szCs w:val="24"/>
        </w:rPr>
        <w:t>или по решению Правления КВП</w:t>
      </w:r>
      <w:r w:rsidRPr="008C19FA">
        <w:rPr>
          <w:rFonts w:ascii="Arial" w:hAnsi="Arial" w:cs="Arial"/>
          <w:i/>
          <w:sz w:val="24"/>
          <w:szCs w:val="24"/>
        </w:rPr>
        <w:t>.</w:t>
      </w:r>
    </w:p>
    <w:p w:rsidR="00725A8C" w:rsidRDefault="00725A8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Член КВП, </w:t>
      </w:r>
      <w:r w:rsidR="0031061A" w:rsidRPr="008C19FA">
        <w:rPr>
          <w:rFonts w:ascii="Arial" w:hAnsi="Arial" w:cs="Arial"/>
          <w:sz w:val="24"/>
          <w:szCs w:val="24"/>
        </w:rPr>
        <w:t xml:space="preserve">нарушающий условия погашения ссуды, указанные в договоре, </w:t>
      </w:r>
      <w:r w:rsidRPr="008C19FA">
        <w:rPr>
          <w:rFonts w:ascii="Arial" w:hAnsi="Arial" w:cs="Arial"/>
          <w:sz w:val="24"/>
          <w:szCs w:val="24"/>
        </w:rPr>
        <w:t>может быть лишен Правлением КВП права получения</w:t>
      </w:r>
      <w:r w:rsidRPr="00A54357">
        <w:rPr>
          <w:rFonts w:ascii="Arial" w:hAnsi="Arial" w:cs="Arial"/>
          <w:b/>
          <w:sz w:val="24"/>
          <w:szCs w:val="24"/>
        </w:rPr>
        <w:t xml:space="preserve"> ссуд</w:t>
      </w:r>
      <w:r w:rsidRPr="00A54357">
        <w:rPr>
          <w:rFonts w:ascii="Arial" w:hAnsi="Arial" w:cs="Arial"/>
          <w:b/>
          <w:i/>
          <w:sz w:val="24"/>
          <w:szCs w:val="24"/>
        </w:rPr>
        <w:t>ы</w:t>
      </w:r>
      <w:r w:rsidRPr="00A54357">
        <w:rPr>
          <w:rFonts w:ascii="Arial" w:hAnsi="Arial" w:cs="Arial"/>
          <w:b/>
          <w:sz w:val="24"/>
          <w:szCs w:val="24"/>
        </w:rPr>
        <w:t xml:space="preserve"> </w:t>
      </w:r>
      <w:r w:rsidRPr="008C19FA">
        <w:rPr>
          <w:rFonts w:ascii="Arial" w:hAnsi="Arial" w:cs="Arial"/>
          <w:sz w:val="24"/>
          <w:szCs w:val="24"/>
        </w:rPr>
        <w:lastRenderedPageBreak/>
        <w:t xml:space="preserve">из средств КВП на </w:t>
      </w:r>
      <w:r w:rsidR="009838BD" w:rsidRPr="008C19FA">
        <w:rPr>
          <w:rFonts w:ascii="Arial" w:hAnsi="Arial" w:cs="Arial"/>
          <w:sz w:val="24"/>
          <w:szCs w:val="24"/>
        </w:rPr>
        <w:t>определенный срок, либо исключен по решению Правления КВП из ее членов.</w:t>
      </w:r>
    </w:p>
    <w:p w:rsidR="00F8696E" w:rsidRPr="00725A8C" w:rsidRDefault="00F8696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BF3C5A" w:rsidRPr="00F8696E" w:rsidRDefault="009838BD" w:rsidP="00F8696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Органы КВП.</w:t>
      </w:r>
    </w:p>
    <w:p w:rsidR="009838BD" w:rsidRDefault="009838BD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Органами КВП являются:</w:t>
      </w:r>
    </w:p>
    <w:p w:rsidR="009838BD" w:rsidRDefault="009838BD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Правление КВП;</w:t>
      </w:r>
    </w:p>
    <w:p w:rsidR="009B26D7" w:rsidRPr="008C19FA" w:rsidRDefault="009B26D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C19FA">
        <w:rPr>
          <w:rFonts w:ascii="Arial" w:hAnsi="Arial" w:cs="Arial"/>
          <w:sz w:val="24"/>
          <w:szCs w:val="24"/>
        </w:rPr>
        <w:t>Председатель Правления КВП;</w:t>
      </w:r>
    </w:p>
    <w:p w:rsidR="009838BD" w:rsidRPr="008C19FA" w:rsidRDefault="009838BD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уполномоченные КВП в первичных профсоюзных организациях профсоюза.</w:t>
      </w:r>
    </w:p>
    <w:p w:rsidR="009838BD" w:rsidRPr="008C19FA" w:rsidRDefault="009838BD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Состав Правления КВП утверждает </w:t>
      </w:r>
      <w:r w:rsidR="0035404C" w:rsidRPr="008C19FA">
        <w:rPr>
          <w:rFonts w:ascii="Arial" w:hAnsi="Arial" w:cs="Arial"/>
          <w:sz w:val="24"/>
          <w:szCs w:val="24"/>
        </w:rPr>
        <w:t>Президиум</w:t>
      </w:r>
      <w:r w:rsidRPr="008C19FA">
        <w:rPr>
          <w:rFonts w:ascii="Arial" w:hAnsi="Arial" w:cs="Arial"/>
          <w:sz w:val="24"/>
          <w:szCs w:val="24"/>
        </w:rPr>
        <w:t xml:space="preserve"> республиканского комитета профсо</w:t>
      </w:r>
      <w:r w:rsidR="0035404C" w:rsidRPr="008C19FA">
        <w:rPr>
          <w:rFonts w:ascii="Arial" w:hAnsi="Arial" w:cs="Arial"/>
          <w:sz w:val="24"/>
          <w:szCs w:val="24"/>
        </w:rPr>
        <w:t xml:space="preserve">юза в количестве не менее 5 человек. </w:t>
      </w:r>
      <w:r w:rsidRPr="008C19FA">
        <w:rPr>
          <w:rFonts w:ascii="Arial" w:hAnsi="Arial" w:cs="Arial"/>
          <w:sz w:val="24"/>
          <w:szCs w:val="24"/>
        </w:rPr>
        <w:t xml:space="preserve"> При необходимости Президиум может внести изменения в состав Правления КВП.</w:t>
      </w:r>
      <w:r w:rsidR="0035404C" w:rsidRPr="008C19FA">
        <w:rPr>
          <w:rFonts w:ascii="Arial" w:hAnsi="Arial" w:cs="Arial"/>
          <w:sz w:val="24"/>
          <w:szCs w:val="24"/>
        </w:rPr>
        <w:t xml:space="preserve"> Председателем Правления КВП является председатель профсоюза машиностроителей РБ.</w:t>
      </w:r>
    </w:p>
    <w:p w:rsidR="009838BD" w:rsidRPr="008C19FA" w:rsidRDefault="0035404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Члены Правления КВП, а также уполномоченные КВП в первичных профсоюзных организациях выполняют свои обязанности на общественных началах.</w:t>
      </w:r>
    </w:p>
    <w:p w:rsidR="0035404C" w:rsidRDefault="0035404C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Правление КВП:</w:t>
      </w:r>
    </w:p>
    <w:p w:rsidR="0035404C" w:rsidRDefault="0035404C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 работу по вовлечению членов профсоюза в члены КВП;</w:t>
      </w:r>
    </w:p>
    <w:p w:rsidR="0035404C" w:rsidRPr="008C19FA" w:rsidRDefault="0035404C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- </w:t>
      </w:r>
      <w:r w:rsidR="00163400" w:rsidRPr="008C19FA">
        <w:rPr>
          <w:rFonts w:ascii="Arial" w:hAnsi="Arial" w:cs="Arial"/>
          <w:sz w:val="24"/>
          <w:szCs w:val="24"/>
        </w:rPr>
        <w:t>рассматривает заявления  о приеме в члены КВП и принимает по ним решения;</w:t>
      </w:r>
    </w:p>
    <w:p w:rsidR="00163400" w:rsidRPr="008C19FA" w:rsidRDefault="0016340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устанавливает лимиты средств на выдачу ссуд, а также сроков их возврата и правила очередности;</w:t>
      </w:r>
    </w:p>
    <w:p w:rsidR="00163400" w:rsidRPr="008C19FA" w:rsidRDefault="0016340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распоряжается средствами КВП;</w:t>
      </w:r>
    </w:p>
    <w:p w:rsidR="00163400" w:rsidRPr="008C19FA" w:rsidRDefault="0016340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организует своевременное поступление членских взносов и платежей по ссудам;</w:t>
      </w:r>
    </w:p>
    <w:p w:rsidR="005A0A7E" w:rsidRPr="008C19FA" w:rsidRDefault="005A0A7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контролирует своевременный возврат средств КВП его членами,  ведет претензионную работу в досудебном порядке и своевременно передает информацию правовой инспекции профсоюза о должниках для  взыскания средств КВП через судебные органы;</w:t>
      </w:r>
    </w:p>
    <w:p w:rsidR="005A0A7E" w:rsidRPr="008C19FA" w:rsidRDefault="005A0A7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 ведет учет средств КВП в разрезе каждой первичной профсоюзной организации, входящей в КВП;</w:t>
      </w:r>
    </w:p>
    <w:p w:rsidR="005A0A7E" w:rsidRDefault="005A0A7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ведет учет членов КВП, текущий учет и отчетность кассы;</w:t>
      </w:r>
    </w:p>
    <w:p w:rsidR="005A0A7E" w:rsidRPr="008C19FA" w:rsidRDefault="005A0A7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ежегодно составляет отчет о работе КВП и </w:t>
      </w:r>
      <w:r w:rsidR="002019D3" w:rsidRPr="008C19FA">
        <w:rPr>
          <w:rFonts w:ascii="Arial" w:hAnsi="Arial" w:cs="Arial"/>
          <w:sz w:val="24"/>
          <w:szCs w:val="24"/>
        </w:rPr>
        <w:t>предоставляет его на рассмотрение Президиума республиканского комитета профсоюза;</w:t>
      </w:r>
    </w:p>
    <w:p w:rsidR="002019D3" w:rsidRPr="008C19FA" w:rsidRDefault="002019D3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осуществляет взаимодействие с администраци</w:t>
      </w:r>
      <w:r w:rsidRPr="008C19FA">
        <w:rPr>
          <w:rFonts w:ascii="Arial" w:hAnsi="Arial" w:cs="Arial"/>
          <w:i/>
          <w:sz w:val="24"/>
          <w:szCs w:val="24"/>
        </w:rPr>
        <w:t>ями</w:t>
      </w:r>
      <w:r w:rsidRPr="008C19FA">
        <w:rPr>
          <w:rFonts w:ascii="Arial" w:hAnsi="Arial" w:cs="Arial"/>
          <w:sz w:val="24"/>
          <w:szCs w:val="24"/>
        </w:rPr>
        <w:t xml:space="preserve"> предприят</w:t>
      </w:r>
      <w:r w:rsidRPr="008C19FA">
        <w:rPr>
          <w:rFonts w:ascii="Arial" w:hAnsi="Arial" w:cs="Arial"/>
          <w:i/>
          <w:sz w:val="24"/>
          <w:szCs w:val="24"/>
        </w:rPr>
        <w:t>ий</w:t>
      </w:r>
      <w:r w:rsidRPr="008C19FA">
        <w:rPr>
          <w:rFonts w:ascii="Arial" w:hAnsi="Arial" w:cs="Arial"/>
          <w:sz w:val="24"/>
          <w:szCs w:val="24"/>
        </w:rPr>
        <w:t xml:space="preserve"> по вопросам работы КВП;</w:t>
      </w:r>
    </w:p>
    <w:p w:rsidR="002019D3" w:rsidRPr="008C19FA" w:rsidRDefault="002019D3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вносит на рассмотрение Президиума республиканского комитета профсоюза предложения по работе КВП, в том числе об объеме средств, направляемых из профсоюзного бюджета на пополнение КВП для выдачи беспроцентных ссуд;</w:t>
      </w:r>
    </w:p>
    <w:p w:rsidR="009B26D7" w:rsidRPr="008C19FA" w:rsidRDefault="002019D3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</w:t>
      </w:r>
      <w:r w:rsidR="00084C20" w:rsidRPr="008C19FA">
        <w:rPr>
          <w:rFonts w:ascii="Arial" w:hAnsi="Arial" w:cs="Arial"/>
          <w:sz w:val="24"/>
          <w:szCs w:val="24"/>
        </w:rPr>
        <w:t xml:space="preserve"> разрешает все другие вопросы практической работы КВП в соответствии с настоящим Уставом и постановлениями Президиума и Пленума республиканского комитета профсоюза.</w:t>
      </w:r>
    </w:p>
    <w:p w:rsidR="009B26D7" w:rsidRPr="008C19FA" w:rsidRDefault="009B26D7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Председатель Правления КВП:</w:t>
      </w:r>
    </w:p>
    <w:p w:rsidR="009B26D7" w:rsidRPr="008C19FA" w:rsidRDefault="009B26D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lastRenderedPageBreak/>
        <w:t>- организует выполнение решений Правления КВП и других профсоюзных органов, касающихся деятельности КВП;</w:t>
      </w:r>
    </w:p>
    <w:p w:rsidR="009B26D7" w:rsidRPr="008C19FA" w:rsidRDefault="009B26D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подписывает без доверенности все документы, касающиеся деятельности КВП;</w:t>
      </w:r>
    </w:p>
    <w:p w:rsidR="009B26D7" w:rsidRPr="008C19FA" w:rsidRDefault="009B26D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контролирует своевременный возврат средств КВП его членами;</w:t>
      </w:r>
    </w:p>
    <w:p w:rsidR="009B26D7" w:rsidRPr="008C19FA" w:rsidRDefault="009B26D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контролирует движение средств КВП каждой первичной профсоюзной организацией</w:t>
      </w:r>
      <w:r w:rsidR="004E673A" w:rsidRPr="008C19FA">
        <w:rPr>
          <w:rFonts w:ascii="Arial" w:hAnsi="Arial" w:cs="Arial"/>
          <w:sz w:val="24"/>
          <w:szCs w:val="24"/>
        </w:rPr>
        <w:t>;</w:t>
      </w:r>
    </w:p>
    <w:p w:rsidR="004E673A" w:rsidRPr="008C19FA" w:rsidRDefault="004E673A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осуществляет текущее руководство КВП.</w:t>
      </w:r>
    </w:p>
    <w:p w:rsidR="0035404C" w:rsidRDefault="00084C20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Уполномоченные КВП в первичных профсоюзных организациях профсоюза</w:t>
      </w:r>
      <w:r>
        <w:rPr>
          <w:rFonts w:ascii="Arial" w:hAnsi="Arial" w:cs="Arial"/>
          <w:sz w:val="24"/>
          <w:szCs w:val="24"/>
        </w:rPr>
        <w:t>:</w:t>
      </w:r>
    </w:p>
    <w:p w:rsidR="00084C20" w:rsidRDefault="00084C2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избираются на заседании профкома ППО (президиуме рескома профсоюза) и утверждаются на заседании Правления КВП;</w:t>
      </w:r>
    </w:p>
    <w:p w:rsidR="00084C20" w:rsidRDefault="00084C2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ведут текущий учет членов КВП и расчетов с ними по выданным ссудам;</w:t>
      </w:r>
    </w:p>
    <w:p w:rsidR="00084C20" w:rsidRDefault="00084C2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формируют и контролируют очередность получения ссуды;</w:t>
      </w:r>
    </w:p>
    <w:p w:rsidR="00084C20" w:rsidRDefault="00084C2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контролируют своевременность возврата ссуды;</w:t>
      </w:r>
    </w:p>
    <w:p w:rsidR="00084C20" w:rsidRPr="008C19FA" w:rsidRDefault="00084C20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7CB7">
        <w:rPr>
          <w:rFonts w:ascii="Arial" w:hAnsi="Arial" w:cs="Arial"/>
          <w:sz w:val="24"/>
          <w:szCs w:val="24"/>
        </w:rPr>
        <w:t>оформляют документы для получения ссуды из средств КВП (решение профком, договоры ссуды и поручительства, заявления о вступлении в члены КВП и об удержании из заработной платы в бухгалтерию предприятия и другие документы</w:t>
      </w:r>
      <w:r w:rsidR="00C07CB7" w:rsidRPr="008C19FA">
        <w:rPr>
          <w:rFonts w:ascii="Arial" w:hAnsi="Arial" w:cs="Arial"/>
          <w:sz w:val="24"/>
          <w:szCs w:val="24"/>
        </w:rPr>
        <w:t>) для утверждения Правлением КВП;</w:t>
      </w:r>
    </w:p>
    <w:p w:rsidR="00C07CB7" w:rsidRPr="008C19FA" w:rsidRDefault="00C07CB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- несет ответственность за работу КВП перед Правлением КВП и профсоюзными органами;</w:t>
      </w:r>
    </w:p>
    <w:p w:rsidR="00C07CB7" w:rsidRPr="008C19FA" w:rsidRDefault="00C07CB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- для лучшего обслуживания членов КВП в каждом цеховом комитете ППО может </w:t>
      </w:r>
      <w:r w:rsidR="009B26D7" w:rsidRPr="008C19FA">
        <w:rPr>
          <w:rFonts w:ascii="Arial" w:hAnsi="Arial" w:cs="Arial"/>
          <w:sz w:val="24"/>
          <w:szCs w:val="24"/>
        </w:rPr>
        <w:t>назначаться уполномоченный КВП, который работает под руководством уполномоченного КВП в ППО и Правления КВП.</w:t>
      </w:r>
    </w:p>
    <w:p w:rsidR="009B26D7" w:rsidRPr="008C19FA" w:rsidRDefault="009B26D7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9838BD" w:rsidRPr="00F8696E" w:rsidRDefault="004E673A" w:rsidP="00F8696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Средства кассы взаимопомощи.</w:t>
      </w:r>
    </w:p>
    <w:p w:rsidR="004E673A" w:rsidRDefault="004E673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Средства КВП формируются </w:t>
      </w:r>
      <w:proofErr w:type="gramStart"/>
      <w:r>
        <w:rPr>
          <w:rFonts w:ascii="Arial" w:hAnsi="Arial" w:cs="Arial"/>
          <w:sz w:val="24"/>
          <w:szCs w:val="24"/>
        </w:rPr>
        <w:t>из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E673A" w:rsidRDefault="004E673A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вступительных взносов членов КВП;</w:t>
      </w:r>
    </w:p>
    <w:p w:rsidR="004E673A" w:rsidRDefault="004E673A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членских профсоюзных взносов из профсоюзных бюджетов соответствующих профсоюзных организаций: республиканского комитета и первичных профсоюзных организаций;</w:t>
      </w:r>
    </w:p>
    <w:p w:rsidR="004E673A" w:rsidRDefault="004E673A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пени за несвоевременный возврат ссуды;</w:t>
      </w:r>
    </w:p>
    <w:p w:rsidR="004E673A" w:rsidRDefault="004E673A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прочих поступлений.</w:t>
      </w:r>
    </w:p>
    <w:p w:rsidR="004E673A" w:rsidRDefault="004E673A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КВП направляются:</w:t>
      </w:r>
    </w:p>
    <w:p w:rsidR="004E673A" w:rsidRDefault="004E673A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вступительные взносы</w:t>
      </w:r>
      <w:r w:rsidR="00BA55DD">
        <w:rPr>
          <w:rFonts w:ascii="Arial" w:hAnsi="Arial" w:cs="Arial"/>
          <w:sz w:val="24"/>
          <w:szCs w:val="24"/>
        </w:rPr>
        <w:t xml:space="preserve"> членов КВП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E673A" w:rsidRPr="008C19FA" w:rsidRDefault="00BA55DD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на </w:t>
      </w:r>
      <w:r w:rsidR="004E673A" w:rsidRPr="008C19FA">
        <w:rPr>
          <w:rFonts w:ascii="Arial" w:hAnsi="Arial" w:cs="Arial"/>
          <w:sz w:val="24"/>
          <w:szCs w:val="24"/>
        </w:rPr>
        <w:t xml:space="preserve">пополнение КВП </w:t>
      </w:r>
      <w:r w:rsidRPr="008C19FA">
        <w:rPr>
          <w:rFonts w:ascii="Arial" w:hAnsi="Arial" w:cs="Arial"/>
          <w:sz w:val="24"/>
          <w:szCs w:val="24"/>
        </w:rPr>
        <w:t xml:space="preserve">соответствующих профорганизаций </w:t>
      </w:r>
      <w:r w:rsidR="004E673A" w:rsidRPr="008C19FA">
        <w:rPr>
          <w:rFonts w:ascii="Arial" w:hAnsi="Arial" w:cs="Arial"/>
          <w:sz w:val="24"/>
          <w:szCs w:val="24"/>
        </w:rPr>
        <w:t xml:space="preserve">в размере </w:t>
      </w:r>
      <w:r w:rsidR="00C62998" w:rsidRPr="008C19FA">
        <w:rPr>
          <w:rFonts w:ascii="Arial" w:hAnsi="Arial" w:cs="Arial"/>
          <w:sz w:val="24"/>
          <w:szCs w:val="24"/>
        </w:rPr>
        <w:t xml:space="preserve"> не менее </w:t>
      </w:r>
      <w:r w:rsidR="004E673A" w:rsidRPr="008C19FA">
        <w:rPr>
          <w:rFonts w:ascii="Arial" w:hAnsi="Arial" w:cs="Arial"/>
          <w:sz w:val="24"/>
          <w:szCs w:val="24"/>
        </w:rPr>
        <w:t>50% собранных средств,</w:t>
      </w:r>
      <w:r w:rsidR="004F785C" w:rsidRPr="008C19FA">
        <w:rPr>
          <w:rFonts w:ascii="Arial" w:hAnsi="Arial" w:cs="Arial"/>
          <w:sz w:val="24"/>
          <w:szCs w:val="24"/>
        </w:rPr>
        <w:t xml:space="preserve"> </w:t>
      </w:r>
    </w:p>
    <w:p w:rsidR="00BA55DD" w:rsidRDefault="00BA55DD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оставшиеся</w:t>
      </w:r>
      <w:r w:rsidRPr="004F785C">
        <w:rPr>
          <w:rFonts w:ascii="Arial" w:hAnsi="Arial" w:cs="Arial"/>
          <w:b/>
          <w:sz w:val="24"/>
          <w:szCs w:val="24"/>
        </w:rPr>
        <w:t xml:space="preserve"> </w:t>
      </w:r>
      <w:r w:rsidR="00C62998">
        <w:rPr>
          <w:rFonts w:ascii="Arial" w:hAnsi="Arial" w:cs="Arial"/>
          <w:sz w:val="24"/>
          <w:szCs w:val="24"/>
        </w:rPr>
        <w:t xml:space="preserve"> собранные</w:t>
      </w:r>
      <w:r>
        <w:rPr>
          <w:rFonts w:ascii="Arial" w:hAnsi="Arial" w:cs="Arial"/>
          <w:sz w:val="24"/>
          <w:szCs w:val="24"/>
        </w:rPr>
        <w:t xml:space="preserve"> средств</w:t>
      </w:r>
      <w:r w:rsidR="00C6299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:</w:t>
      </w:r>
    </w:p>
    <w:p w:rsidR="004E673A" w:rsidRDefault="00BA55DD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4E673A">
        <w:rPr>
          <w:rFonts w:ascii="Arial" w:hAnsi="Arial" w:cs="Arial"/>
          <w:sz w:val="24"/>
          <w:szCs w:val="24"/>
        </w:rPr>
        <w:t>хозяйственные расходы</w:t>
      </w:r>
      <w:r>
        <w:rPr>
          <w:rFonts w:ascii="Arial" w:hAnsi="Arial" w:cs="Arial"/>
          <w:sz w:val="24"/>
          <w:szCs w:val="24"/>
        </w:rPr>
        <w:t>, премирование членов Правления и уполномоченных КВП</w:t>
      </w:r>
      <w:r w:rsidR="004F785C">
        <w:rPr>
          <w:rFonts w:ascii="Arial" w:hAnsi="Arial" w:cs="Arial"/>
          <w:sz w:val="24"/>
          <w:szCs w:val="24"/>
        </w:rPr>
        <w:t>, списание безнадежных долгов</w:t>
      </w:r>
      <w:r>
        <w:rPr>
          <w:rFonts w:ascii="Arial" w:hAnsi="Arial" w:cs="Arial"/>
          <w:sz w:val="24"/>
          <w:szCs w:val="24"/>
        </w:rPr>
        <w:t xml:space="preserve"> и другие расходы КВП.</w:t>
      </w:r>
    </w:p>
    <w:p w:rsidR="00E44B8F" w:rsidRDefault="00E44B8F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785C">
        <w:rPr>
          <w:rFonts w:ascii="Arial" w:hAnsi="Arial" w:cs="Arial"/>
          <w:sz w:val="24"/>
          <w:szCs w:val="24"/>
        </w:rPr>
        <w:t>членские профсоюзные взносы направляются непосредственно на выдачу ссуд;</w:t>
      </w:r>
    </w:p>
    <w:p w:rsidR="004F785C" w:rsidRDefault="004F785C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2019">
        <w:rPr>
          <w:rFonts w:ascii="Arial" w:hAnsi="Arial" w:cs="Arial"/>
          <w:sz w:val="24"/>
          <w:szCs w:val="24"/>
        </w:rPr>
        <w:t>пени и прочие поступления – по решению Правления КВП.</w:t>
      </w:r>
    </w:p>
    <w:p w:rsidR="004E673A" w:rsidRDefault="00242019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необходимости средства КВП по решению Президиума республиканского комитета профсоюза РБ могут использоваться для организации и проведения коллективных трудовых споров (забастовок) и другие уставные цели.</w:t>
      </w:r>
    </w:p>
    <w:p w:rsidR="00242019" w:rsidRDefault="00242019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Бухгалтерский учет средств КВП осуществляет бухгалтерия профсоюза машиностроителей РБ.</w:t>
      </w:r>
    </w:p>
    <w:p w:rsidR="00242019" w:rsidRDefault="00242019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Ссуды выдаются членам профсоюза – членам </w:t>
      </w:r>
      <w:r w:rsidR="00F80D39">
        <w:rPr>
          <w:rFonts w:ascii="Arial" w:hAnsi="Arial" w:cs="Arial"/>
          <w:sz w:val="24"/>
          <w:szCs w:val="24"/>
        </w:rPr>
        <w:t>КВП в порядке очереди, уста</w:t>
      </w:r>
      <w:r w:rsidR="00CE2A7E">
        <w:rPr>
          <w:rFonts w:ascii="Arial" w:hAnsi="Arial" w:cs="Arial"/>
          <w:sz w:val="24"/>
          <w:szCs w:val="24"/>
        </w:rPr>
        <w:t xml:space="preserve">новленной Правлением КВП. </w:t>
      </w:r>
      <w:proofErr w:type="gramStart"/>
      <w:r w:rsidR="00CE2A7E">
        <w:rPr>
          <w:rFonts w:ascii="Arial" w:hAnsi="Arial" w:cs="Arial"/>
          <w:sz w:val="24"/>
          <w:szCs w:val="24"/>
        </w:rPr>
        <w:t>Штатным работникам профсоюза, уполномоченным КВП в ППО ссуды выдаются</w:t>
      </w:r>
      <w:proofErr w:type="gramEnd"/>
      <w:r w:rsidR="00CE2A7E">
        <w:rPr>
          <w:rFonts w:ascii="Arial" w:hAnsi="Arial" w:cs="Arial"/>
          <w:sz w:val="24"/>
          <w:szCs w:val="24"/>
        </w:rPr>
        <w:t xml:space="preserve"> только на основании решения Правления КВП из средств КВП республиканского комитета профсоюза машиностроителей РБ (из средств КВП ППО ссуды данным работникам не выдаются).</w:t>
      </w:r>
    </w:p>
    <w:p w:rsidR="00CE2A7E" w:rsidRPr="008C19FA" w:rsidRDefault="00CE2A7E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Ссуды выдаются членам профсоюза – членам КВП на основании их заявления</w:t>
      </w:r>
      <w:r w:rsidR="0053201F" w:rsidRPr="008C19FA">
        <w:rPr>
          <w:rFonts w:ascii="Arial" w:hAnsi="Arial" w:cs="Arial"/>
          <w:sz w:val="24"/>
          <w:szCs w:val="24"/>
        </w:rPr>
        <w:t xml:space="preserve"> на вступление в члены КВП и выдачу ссуды, справки о доходах за последние 6 (шесть) месяцев, </w:t>
      </w:r>
      <w:r w:rsidR="0029758F" w:rsidRPr="008C19FA">
        <w:rPr>
          <w:rFonts w:ascii="Arial" w:hAnsi="Arial" w:cs="Arial"/>
          <w:sz w:val="24"/>
          <w:szCs w:val="24"/>
        </w:rPr>
        <w:t>решения</w:t>
      </w:r>
      <w:r w:rsidR="0053201F" w:rsidRPr="008C19FA">
        <w:rPr>
          <w:rFonts w:ascii="Arial" w:hAnsi="Arial" w:cs="Arial"/>
          <w:sz w:val="24"/>
          <w:szCs w:val="24"/>
        </w:rPr>
        <w:t xml:space="preserve"> профкома и Правления КВП. Для получения ссуды необходим один поручитель – член профсоюза машиностроителей РБ, работающий на данном предприятии (организации)</w:t>
      </w:r>
      <w:r w:rsidR="0031061A" w:rsidRPr="008C19FA">
        <w:rPr>
          <w:rFonts w:ascii="Arial" w:hAnsi="Arial" w:cs="Arial"/>
          <w:sz w:val="24"/>
          <w:szCs w:val="24"/>
        </w:rPr>
        <w:t>, который не может быть поручителем более</w:t>
      </w:r>
      <w:proofErr w:type="gramStart"/>
      <w:r w:rsidR="0031061A" w:rsidRPr="008C19FA">
        <w:rPr>
          <w:rFonts w:ascii="Arial" w:hAnsi="Arial" w:cs="Arial"/>
          <w:sz w:val="24"/>
          <w:szCs w:val="24"/>
        </w:rPr>
        <w:t>,</w:t>
      </w:r>
      <w:proofErr w:type="gramEnd"/>
      <w:r w:rsidR="0031061A" w:rsidRPr="008C19FA">
        <w:rPr>
          <w:rFonts w:ascii="Arial" w:hAnsi="Arial" w:cs="Arial"/>
          <w:sz w:val="24"/>
          <w:szCs w:val="24"/>
        </w:rPr>
        <w:t xml:space="preserve"> чем у одного ссудополучателя</w:t>
      </w:r>
      <w:r w:rsidR="00F96FCE" w:rsidRPr="008C19FA">
        <w:rPr>
          <w:rFonts w:ascii="Arial" w:hAnsi="Arial" w:cs="Arial"/>
          <w:sz w:val="24"/>
          <w:szCs w:val="24"/>
        </w:rPr>
        <w:t xml:space="preserve"> одновременно</w:t>
      </w:r>
      <w:r w:rsidR="0031061A" w:rsidRPr="008C19FA">
        <w:rPr>
          <w:rFonts w:ascii="Arial" w:hAnsi="Arial" w:cs="Arial"/>
          <w:sz w:val="24"/>
          <w:szCs w:val="24"/>
        </w:rPr>
        <w:t>.</w:t>
      </w:r>
    </w:p>
    <w:p w:rsidR="0053201F" w:rsidRDefault="0053201F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После принятия </w:t>
      </w:r>
      <w:r w:rsidR="0029758F" w:rsidRPr="008C19FA">
        <w:rPr>
          <w:rFonts w:ascii="Arial" w:hAnsi="Arial" w:cs="Arial"/>
          <w:sz w:val="24"/>
          <w:szCs w:val="24"/>
        </w:rPr>
        <w:t xml:space="preserve">профкомом и </w:t>
      </w:r>
      <w:r w:rsidRPr="008C19FA">
        <w:rPr>
          <w:rFonts w:ascii="Arial" w:hAnsi="Arial" w:cs="Arial"/>
          <w:sz w:val="24"/>
          <w:szCs w:val="24"/>
        </w:rPr>
        <w:t>Правлением КВП решения о выдаче</w:t>
      </w:r>
      <w:r>
        <w:rPr>
          <w:rFonts w:ascii="Arial" w:hAnsi="Arial" w:cs="Arial"/>
          <w:sz w:val="24"/>
          <w:szCs w:val="24"/>
        </w:rPr>
        <w:t xml:space="preserve"> ссуды</w:t>
      </w:r>
      <w:r w:rsidR="0029758F">
        <w:rPr>
          <w:rFonts w:ascii="Arial" w:hAnsi="Arial" w:cs="Arial"/>
          <w:sz w:val="24"/>
          <w:szCs w:val="24"/>
        </w:rPr>
        <w:t xml:space="preserve"> оформляются следующие документы: договор ссуды – 2 экземпляра, договор поручительства – 3 экземпляра, заявление в бухгалте</w:t>
      </w:r>
      <w:r w:rsidR="00F517C4">
        <w:rPr>
          <w:rFonts w:ascii="Arial" w:hAnsi="Arial" w:cs="Arial"/>
          <w:sz w:val="24"/>
          <w:szCs w:val="24"/>
        </w:rPr>
        <w:t>рию предприятия (организации) на удержание</w:t>
      </w:r>
      <w:r w:rsidR="0029758F">
        <w:rPr>
          <w:rFonts w:ascii="Arial" w:hAnsi="Arial" w:cs="Arial"/>
          <w:sz w:val="24"/>
          <w:szCs w:val="24"/>
        </w:rPr>
        <w:t xml:space="preserve"> ссуды в безналичном порядке из заработной платы</w:t>
      </w:r>
      <w:r w:rsidR="00F517C4">
        <w:rPr>
          <w:rFonts w:ascii="Arial" w:hAnsi="Arial" w:cs="Arial"/>
          <w:sz w:val="24"/>
          <w:szCs w:val="24"/>
        </w:rPr>
        <w:t xml:space="preserve"> – 1 экземпляр. В Правлении КВП после подписания документов остаются: договор ссуды, договор поручительства, заявление на вступление в КВП. Члену КВП, получившему ссуду, выдаются: договор ссуды, договор поручительства. Поручителю выдается договор поручительства. В </w:t>
      </w:r>
      <w:r w:rsidR="0029758F">
        <w:rPr>
          <w:rFonts w:ascii="Arial" w:hAnsi="Arial" w:cs="Arial"/>
          <w:sz w:val="24"/>
          <w:szCs w:val="24"/>
        </w:rPr>
        <w:t xml:space="preserve"> </w:t>
      </w:r>
      <w:r w:rsidR="00F517C4">
        <w:rPr>
          <w:rFonts w:ascii="Arial" w:hAnsi="Arial" w:cs="Arial"/>
          <w:sz w:val="24"/>
          <w:szCs w:val="24"/>
        </w:rPr>
        <w:t>бухгалтерию предприятия (организации) передается под роспись заявление на удержание ссуды в безналичном порядке из заработной платы.</w:t>
      </w:r>
    </w:p>
    <w:p w:rsidR="00F517C4" w:rsidRPr="008C19FA" w:rsidRDefault="00F517C4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Максимальный размер ссуды, срок погашения и приоритетные цели, на которые выдается </w:t>
      </w:r>
      <w:proofErr w:type="gramStart"/>
      <w:r w:rsidRPr="008C19FA">
        <w:rPr>
          <w:rFonts w:ascii="Arial" w:hAnsi="Arial" w:cs="Arial"/>
          <w:sz w:val="24"/>
          <w:szCs w:val="24"/>
        </w:rPr>
        <w:t>ссуда</w:t>
      </w:r>
      <w:proofErr w:type="gramEnd"/>
      <w:r w:rsidRPr="008C19FA">
        <w:rPr>
          <w:rFonts w:ascii="Arial" w:hAnsi="Arial" w:cs="Arial"/>
          <w:sz w:val="24"/>
          <w:szCs w:val="24"/>
        </w:rPr>
        <w:t xml:space="preserve"> могут устанавливаться решением соответствующего профсоюзного органа (Президиумом республиканского комитета профсоюза, профсоюзным комитетом ППО). </w:t>
      </w:r>
    </w:p>
    <w:p w:rsidR="00F859E2" w:rsidRPr="008C19FA" w:rsidRDefault="00F859E2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К рассмотрению не принимаются заявления о выдаче ссуды от членов КВП, которые на момент подачи заявления не погасили ранее полученную ссуду.</w:t>
      </w:r>
    </w:p>
    <w:p w:rsidR="00F859E2" w:rsidRDefault="00F859E2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Плата (процент) за пользование ссудой КВП за счет членских взносов не взимается. Плата (процент) за пользование ссудой КВП за счет других источников устанавливается в размере ¾ ключевой ставки Банка России.</w:t>
      </w:r>
    </w:p>
    <w:p w:rsidR="00F859E2" w:rsidRDefault="00F859E2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несвоевременный возврат ссуды с суммы, не уплаченной </w:t>
      </w:r>
      <w:r w:rsidR="008A12C8">
        <w:rPr>
          <w:rFonts w:ascii="Arial" w:hAnsi="Arial" w:cs="Arial"/>
          <w:sz w:val="24"/>
          <w:szCs w:val="24"/>
        </w:rPr>
        <w:t>в срок по графику платежей, взимаются пени в размере 0,05% за каждый день просрочки.</w:t>
      </w:r>
    </w:p>
    <w:p w:rsidR="008A12C8" w:rsidRDefault="008A12C8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Отсрочка погашения ссуды допускается по решению Правления КВП на определенный срок.</w:t>
      </w:r>
    </w:p>
    <w:p w:rsidR="008A12C8" w:rsidRDefault="008A12C8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Заявление о выдаче ссуды рассматривается в течение 15 дней с момента подачи.</w:t>
      </w:r>
    </w:p>
    <w:p w:rsidR="008A12C8" w:rsidRDefault="008A12C8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решение</w:t>
      </w:r>
      <w:proofErr w:type="gramEnd"/>
      <w:r>
        <w:rPr>
          <w:rFonts w:ascii="Arial" w:hAnsi="Arial" w:cs="Arial"/>
          <w:sz w:val="24"/>
          <w:szCs w:val="24"/>
        </w:rPr>
        <w:t xml:space="preserve"> вопроса о размере ссуды и сроках ее погашения Правление КВП должно учитывать:</w:t>
      </w:r>
    </w:p>
    <w:p w:rsidR="008A12C8" w:rsidRDefault="008A12C8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степень нуждаемости члена профсоюза;</w:t>
      </w:r>
    </w:p>
    <w:p w:rsidR="008A12C8" w:rsidRDefault="008A12C8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доход члена профсоюза;</w:t>
      </w:r>
    </w:p>
    <w:p w:rsidR="008A12C8" w:rsidRDefault="008A12C8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своевременность и аккуратность погашения ранее полученных ссуд</w:t>
      </w:r>
      <w:r w:rsidR="002A75C4">
        <w:rPr>
          <w:rFonts w:ascii="Arial" w:hAnsi="Arial" w:cs="Arial"/>
          <w:sz w:val="24"/>
          <w:szCs w:val="24"/>
        </w:rPr>
        <w:t>.</w:t>
      </w:r>
    </w:p>
    <w:p w:rsidR="002A75C4" w:rsidRPr="008C19FA" w:rsidRDefault="002A75C4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Погашение ссуды производится со следующего месяца после выдачи ссуды равными долями путем безналичного удержания из заработной платы на основании заявления через бухгалтерию предприятия (организации</w:t>
      </w:r>
      <w:r w:rsidRPr="008C19FA">
        <w:rPr>
          <w:rFonts w:ascii="Arial" w:hAnsi="Arial" w:cs="Arial"/>
          <w:sz w:val="24"/>
          <w:szCs w:val="24"/>
        </w:rPr>
        <w:t xml:space="preserve">) или  путем безналичного перечисления на счет профсоюза машиностроителей РБ самим ссудополучателем или наличными в кассу профсоюза машиностроителей РБ, в соответствии с договором ссуды. </w:t>
      </w:r>
    </w:p>
    <w:p w:rsidR="00CA1742" w:rsidRPr="008C19FA" w:rsidRDefault="002A75C4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 xml:space="preserve">По отношению к членам кассы, которые своевременно не погасили  задолженность, принимаются меры общественного воздействия – вызов на заседание Правления КВП. Правление КВП имеет </w:t>
      </w:r>
      <w:r w:rsidR="00CA1742" w:rsidRPr="008C19FA">
        <w:rPr>
          <w:rFonts w:ascii="Arial" w:hAnsi="Arial" w:cs="Arial"/>
          <w:sz w:val="24"/>
          <w:szCs w:val="24"/>
        </w:rPr>
        <w:t xml:space="preserve"> право принять меры по взысканию суммы задолженности с поручителя в соответствии с договором поручительства.</w:t>
      </w:r>
    </w:p>
    <w:p w:rsidR="00C62998" w:rsidRPr="00C62998" w:rsidRDefault="00CA1742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При снятии члена профсоюза с учета при увольнении</w:t>
      </w:r>
      <w:r w:rsidRPr="00C62998">
        <w:rPr>
          <w:rFonts w:ascii="Arial" w:hAnsi="Arial" w:cs="Arial"/>
          <w:sz w:val="24"/>
          <w:szCs w:val="24"/>
        </w:rPr>
        <w:t xml:space="preserve"> или исключении из членов профсоюза ссудополучатель обязан возвратить ссуду до увольнения, а в случае задержки возврата ссуды Правление КВП имеет право решить вопрос о возврате ссуды в судебном порядке. </w:t>
      </w:r>
    </w:p>
    <w:p w:rsidR="00CA1742" w:rsidRPr="00C62998" w:rsidRDefault="00CA1742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998">
        <w:rPr>
          <w:rFonts w:ascii="Arial" w:hAnsi="Arial" w:cs="Arial"/>
          <w:sz w:val="24"/>
          <w:szCs w:val="24"/>
        </w:rPr>
        <w:t xml:space="preserve">Финансовый </w:t>
      </w:r>
      <w:proofErr w:type="gramStart"/>
      <w:r w:rsidRPr="00C629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2998">
        <w:rPr>
          <w:rFonts w:ascii="Arial" w:hAnsi="Arial" w:cs="Arial"/>
          <w:sz w:val="24"/>
          <w:szCs w:val="24"/>
        </w:rPr>
        <w:t xml:space="preserve"> деятельностью КВП осуществляет ревизионная комиссия профсоюза машиностроителей РБ.</w:t>
      </w:r>
    </w:p>
    <w:p w:rsidR="00F8696E" w:rsidRPr="00CA1742" w:rsidRDefault="00F8696E" w:rsidP="00F8696E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F8696E" w:rsidRDefault="00CA1742" w:rsidP="00F8696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 xml:space="preserve">Кассы взаимопомощи </w:t>
      </w:r>
      <w:r w:rsidR="00E70B39" w:rsidRPr="00F8696E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="00E70B39" w:rsidRPr="00F8696E">
        <w:rPr>
          <w:rFonts w:ascii="Arial" w:hAnsi="Arial" w:cs="Arial"/>
          <w:b/>
          <w:sz w:val="24"/>
          <w:szCs w:val="24"/>
        </w:rPr>
        <w:t>первичных</w:t>
      </w:r>
      <w:proofErr w:type="gramEnd"/>
    </w:p>
    <w:p w:rsidR="004E673A" w:rsidRPr="00F8696E" w:rsidRDefault="00E70B39" w:rsidP="00F869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 xml:space="preserve">профсоюзных </w:t>
      </w:r>
      <w:proofErr w:type="gramStart"/>
      <w:r w:rsidRPr="00F8696E">
        <w:rPr>
          <w:rFonts w:ascii="Arial" w:hAnsi="Arial" w:cs="Arial"/>
          <w:b/>
          <w:sz w:val="24"/>
          <w:szCs w:val="24"/>
        </w:rPr>
        <w:t>организациях</w:t>
      </w:r>
      <w:proofErr w:type="gramEnd"/>
      <w:r w:rsidRPr="00F8696E">
        <w:rPr>
          <w:rFonts w:ascii="Arial" w:hAnsi="Arial" w:cs="Arial"/>
          <w:b/>
          <w:sz w:val="24"/>
          <w:szCs w:val="24"/>
        </w:rPr>
        <w:t xml:space="preserve"> профсоюза машиностроителей РБ.</w:t>
      </w:r>
    </w:p>
    <w:p w:rsidR="00E70B39" w:rsidRPr="008C19FA" w:rsidRDefault="00E70B39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Кассы взаимопомощи первичных профсоюзных организаций (КВП ППО) являются частью КВП профсоюза машиностроителей РБ и формируются за счет членских профсоюзных взносов, направленных за счет сре</w:t>
      </w:r>
      <w:proofErr w:type="gramStart"/>
      <w:r w:rsidRPr="008C19FA">
        <w:rPr>
          <w:rFonts w:ascii="Arial" w:hAnsi="Arial" w:cs="Arial"/>
          <w:sz w:val="24"/>
          <w:szCs w:val="24"/>
        </w:rPr>
        <w:t>дств пр</w:t>
      </w:r>
      <w:proofErr w:type="gramEnd"/>
      <w:r w:rsidRPr="008C19FA">
        <w:rPr>
          <w:rFonts w:ascii="Arial" w:hAnsi="Arial" w:cs="Arial"/>
          <w:sz w:val="24"/>
          <w:szCs w:val="24"/>
        </w:rPr>
        <w:t>офсоюзных бюджетов ППО.</w:t>
      </w:r>
    </w:p>
    <w:p w:rsidR="00E70B39" w:rsidRPr="008C19FA" w:rsidRDefault="00E70B39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19FA">
        <w:rPr>
          <w:rFonts w:ascii="Arial" w:hAnsi="Arial" w:cs="Arial"/>
          <w:sz w:val="24"/>
          <w:szCs w:val="24"/>
        </w:rPr>
        <w:t>Первичные профсоюзные организации имеют право разрабатывать свой Устав (положение) о КВП в рамках данного Устава.</w:t>
      </w:r>
    </w:p>
    <w:p w:rsidR="00F8696E" w:rsidRPr="00F8696E" w:rsidRDefault="00F8696E" w:rsidP="00F8696E">
      <w:pPr>
        <w:pStyle w:val="a3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70B39" w:rsidRPr="00F8696E" w:rsidRDefault="00116071" w:rsidP="00F8696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8696E">
        <w:rPr>
          <w:rFonts w:ascii="Arial" w:hAnsi="Arial" w:cs="Arial"/>
          <w:b/>
          <w:sz w:val="24"/>
          <w:szCs w:val="24"/>
        </w:rPr>
        <w:t>Ликвидация кассы взаимопомощи</w:t>
      </w:r>
    </w:p>
    <w:p w:rsidR="00116071" w:rsidRDefault="00116071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Ликвидация кассы взаимопомощи профсоюза производится по решению республиканского комитета профсоюза машиностроителей РБ. Ликвидация кассы взаимопомощи ППО производится по решению профсоюзного комитета.</w:t>
      </w:r>
    </w:p>
    <w:p w:rsidR="00116071" w:rsidRDefault="00916635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ликвидации дел КВП республиканский комитет профсоюза машиностроителей РБ назначает ликвидационную комиссию в количестве 3-5 человек.</w:t>
      </w:r>
    </w:p>
    <w:p w:rsidR="00916635" w:rsidRDefault="00916635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работы ликвидационной комиссии устанавливается республиканским комитетом профсоюза машиностроителей РБ и не может превышать 6 (шести) месяцев. В течение этого времени </w:t>
      </w:r>
      <w:r>
        <w:rPr>
          <w:rFonts w:ascii="Arial" w:hAnsi="Arial" w:cs="Arial"/>
          <w:sz w:val="24"/>
          <w:szCs w:val="24"/>
        </w:rPr>
        <w:lastRenderedPageBreak/>
        <w:t>ликвидационная комиссия обязана собрать всю задолженность, числящуюся за членами кассы.</w:t>
      </w:r>
    </w:p>
    <w:p w:rsidR="00916635" w:rsidRDefault="00916635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принятия решения о ликвидации кассы прекращается прием заявлений на вступление в члены КВП, прием членских взносов и все операции по выдаче ссуд.</w:t>
      </w:r>
    </w:p>
    <w:p w:rsidR="00916635" w:rsidRPr="008C19FA" w:rsidRDefault="00F8696E" w:rsidP="00F8696E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Средства КВП, оставшиеся после ликвидации КВП, состоящие из вступительных взносов, </w:t>
      </w:r>
      <w:r w:rsidRPr="008C19FA">
        <w:rPr>
          <w:rFonts w:ascii="Arial" w:hAnsi="Arial" w:cs="Arial"/>
          <w:sz w:val="24"/>
          <w:szCs w:val="24"/>
        </w:rPr>
        <w:t>членских профсоюзных взносов и прочих поступлений, возвращаются в соответствующие профсоюзные бюджеты на основании актов сверки.</w:t>
      </w:r>
    </w:p>
    <w:p w:rsidR="00116071" w:rsidRPr="008C19FA" w:rsidRDefault="00116071" w:rsidP="00F869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071" w:rsidRPr="00EB6467" w:rsidRDefault="00EB6467" w:rsidP="00EB6467">
      <w:pPr>
        <w:pStyle w:val="a3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*  *  *  *</w:t>
      </w:r>
    </w:p>
    <w:sectPr w:rsidR="00116071" w:rsidRPr="00EB6467" w:rsidSect="0051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7F5"/>
    <w:multiLevelType w:val="hybridMultilevel"/>
    <w:tmpl w:val="C4186EFA"/>
    <w:lvl w:ilvl="0" w:tplc="71E0127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5443B"/>
    <w:multiLevelType w:val="hybridMultilevel"/>
    <w:tmpl w:val="8BCED5B2"/>
    <w:lvl w:ilvl="0" w:tplc="828CDCF6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500010"/>
    <w:multiLevelType w:val="multilevel"/>
    <w:tmpl w:val="3C0C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A04"/>
    <w:rsid w:val="00084C20"/>
    <w:rsid w:val="00090A04"/>
    <w:rsid w:val="00116071"/>
    <w:rsid w:val="00163400"/>
    <w:rsid w:val="001F5F8C"/>
    <w:rsid w:val="002019D3"/>
    <w:rsid w:val="00242019"/>
    <w:rsid w:val="0029758F"/>
    <w:rsid w:val="002A75C4"/>
    <w:rsid w:val="0031061A"/>
    <w:rsid w:val="003342C8"/>
    <w:rsid w:val="0035404C"/>
    <w:rsid w:val="004E673A"/>
    <w:rsid w:val="004F785C"/>
    <w:rsid w:val="0051128D"/>
    <w:rsid w:val="0053201F"/>
    <w:rsid w:val="005A0A7E"/>
    <w:rsid w:val="00725A8C"/>
    <w:rsid w:val="008A12C8"/>
    <w:rsid w:val="008C19FA"/>
    <w:rsid w:val="00916635"/>
    <w:rsid w:val="009838BD"/>
    <w:rsid w:val="009B26D7"/>
    <w:rsid w:val="009B6134"/>
    <w:rsid w:val="00A54357"/>
    <w:rsid w:val="00B73550"/>
    <w:rsid w:val="00BA55DD"/>
    <w:rsid w:val="00BF3C5A"/>
    <w:rsid w:val="00C07CB7"/>
    <w:rsid w:val="00C62998"/>
    <w:rsid w:val="00CA1742"/>
    <w:rsid w:val="00CE2A7E"/>
    <w:rsid w:val="00DF0F22"/>
    <w:rsid w:val="00E412C4"/>
    <w:rsid w:val="00E44B8F"/>
    <w:rsid w:val="00E70B39"/>
    <w:rsid w:val="00EB6467"/>
    <w:rsid w:val="00ED6A44"/>
    <w:rsid w:val="00EF6E11"/>
    <w:rsid w:val="00F517C4"/>
    <w:rsid w:val="00F80D39"/>
    <w:rsid w:val="00F859E2"/>
    <w:rsid w:val="00F8696E"/>
    <w:rsid w:val="00F9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84DB-F959-4243-817D-C65A6876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Профмаш РБ</dc:creator>
  <cp:lastModifiedBy>1</cp:lastModifiedBy>
  <cp:revision>2</cp:revision>
  <cp:lastPrinted>2016-10-26T07:06:00Z</cp:lastPrinted>
  <dcterms:created xsi:type="dcterms:W3CDTF">2017-01-31T06:34:00Z</dcterms:created>
  <dcterms:modified xsi:type="dcterms:W3CDTF">2017-01-31T06:34:00Z</dcterms:modified>
</cp:coreProperties>
</file>