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36" w:rsidRDefault="009A2E36" w:rsidP="00B80ACC">
      <w:pPr>
        <w:ind w:firstLine="708"/>
        <w:jc w:val="center"/>
      </w:pPr>
      <w:r>
        <w:t xml:space="preserve">                                                                              </w:t>
      </w:r>
    </w:p>
    <w:p w:rsidR="009A2E36" w:rsidRDefault="009A2E36" w:rsidP="009A2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A2E36" w:rsidRDefault="009A2E36" w:rsidP="009A2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туристическом слете </w:t>
      </w:r>
    </w:p>
    <w:p w:rsidR="009A2E36" w:rsidRDefault="009A2E36" w:rsidP="009A2E36">
      <w:pPr>
        <w:ind w:firstLine="540"/>
        <w:jc w:val="center"/>
        <w:rPr>
          <w:b/>
          <w:i/>
          <w:u w:val="single"/>
        </w:rPr>
      </w:pPr>
    </w:p>
    <w:p w:rsidR="009A2E36" w:rsidRDefault="009A2E36" w:rsidP="009A2E36">
      <w:pPr>
        <w:ind w:firstLine="540"/>
        <w:jc w:val="center"/>
        <w:rPr>
          <w:b/>
          <w:i/>
          <w:u w:val="single"/>
        </w:rPr>
      </w:pPr>
      <w:r>
        <w:rPr>
          <w:b/>
          <w:i/>
          <w:u w:val="single"/>
        </w:rPr>
        <w:t>1. Цели и задачи</w:t>
      </w:r>
    </w:p>
    <w:p w:rsidR="009A2E36" w:rsidRDefault="009A2E36" w:rsidP="009A2E36">
      <w:pPr>
        <w:ind w:firstLine="540"/>
        <w:jc w:val="center"/>
        <w:rPr>
          <w:b/>
          <w:i/>
          <w:sz w:val="16"/>
          <w:szCs w:val="16"/>
          <w:u w:val="single"/>
        </w:rPr>
      </w:pPr>
    </w:p>
    <w:p w:rsidR="009A2E36" w:rsidRDefault="009A2E36" w:rsidP="009A2E36">
      <w:pPr>
        <w:ind w:firstLine="540"/>
        <w:jc w:val="both"/>
      </w:pPr>
      <w:r>
        <w:t>- Пропаганда физической культуры, спорта как важного средства укрепления здоровья, нравственного  воспитания молодежи.</w:t>
      </w:r>
    </w:p>
    <w:p w:rsidR="009A2E36" w:rsidRDefault="009A2E36" w:rsidP="009A2E36">
      <w:pPr>
        <w:ind w:firstLine="540"/>
        <w:jc w:val="both"/>
      </w:pPr>
      <w:r>
        <w:t>- Повышение внимания профсоюзных комитетов, молодежных комиссий (Советов) профкомов предприятий к делу оздоровления  трудящихся средствами физической культуры.</w:t>
      </w:r>
    </w:p>
    <w:p w:rsidR="009A2E36" w:rsidRDefault="009A2E36" w:rsidP="009A2E36">
      <w:pPr>
        <w:ind w:firstLine="540"/>
        <w:jc w:val="both"/>
      </w:pPr>
      <w:r>
        <w:t xml:space="preserve">- Повышение авторитета профсоюза среди трудящихся </w:t>
      </w:r>
      <w:r w:rsidR="00CE2E47">
        <w:t>отрасли</w:t>
      </w:r>
      <w:r>
        <w:t>, молодежи.</w:t>
      </w:r>
    </w:p>
    <w:p w:rsidR="009A2E36" w:rsidRDefault="009A2E36" w:rsidP="009A2E36">
      <w:pPr>
        <w:ind w:firstLine="540"/>
        <w:jc w:val="both"/>
      </w:pPr>
      <w:r>
        <w:t>- Привлечение трудящихся к занятиям туризмом и спортивным ориентированием, ведению здорового образа жизни.</w:t>
      </w:r>
    </w:p>
    <w:p w:rsidR="009A2E36" w:rsidRDefault="009A2E36" w:rsidP="00352469">
      <w:pPr>
        <w:ind w:firstLine="540"/>
        <w:jc w:val="both"/>
      </w:pPr>
      <w:r>
        <w:t>- Привлечение средств массовой информации к работе профсоюза.</w:t>
      </w:r>
    </w:p>
    <w:p w:rsidR="009A2E36" w:rsidRDefault="009A2E36" w:rsidP="009A2E36">
      <w:pPr>
        <w:ind w:firstLine="540"/>
        <w:jc w:val="center"/>
        <w:rPr>
          <w:b/>
          <w:i/>
          <w:u w:val="single"/>
        </w:rPr>
      </w:pPr>
      <w:r>
        <w:rPr>
          <w:b/>
          <w:i/>
          <w:u w:val="single"/>
        </w:rPr>
        <w:t>2. Сроки и место проведения туристического слета</w:t>
      </w:r>
    </w:p>
    <w:p w:rsidR="009A2E36" w:rsidRDefault="009A2E36" w:rsidP="009A2E36">
      <w:pPr>
        <w:ind w:firstLine="540"/>
        <w:jc w:val="center"/>
        <w:rPr>
          <w:b/>
          <w:i/>
          <w:sz w:val="16"/>
          <w:szCs w:val="16"/>
          <w:u w:val="single"/>
        </w:rPr>
      </w:pPr>
    </w:p>
    <w:p w:rsidR="00352469" w:rsidRDefault="009A2E36" w:rsidP="009A2E36">
      <w:pPr>
        <w:ind w:firstLine="540"/>
        <w:jc w:val="both"/>
      </w:pPr>
      <w:r>
        <w:t xml:space="preserve">Соревнования проводятся </w:t>
      </w:r>
      <w:proofErr w:type="gramStart"/>
      <w:r w:rsidR="008D68BF">
        <w:t>в</w:t>
      </w:r>
      <w:proofErr w:type="gramEnd"/>
      <w:r w:rsidR="008D68BF">
        <w:t xml:space="preserve"> </w:t>
      </w:r>
      <w:proofErr w:type="gramStart"/>
      <w:r w:rsidR="004317A7">
        <w:t>Белорецком</w:t>
      </w:r>
      <w:proofErr w:type="gramEnd"/>
      <w:r w:rsidR="004317A7">
        <w:t xml:space="preserve"> районе с 09 по 11 августа 2013 года.</w:t>
      </w:r>
    </w:p>
    <w:p w:rsidR="009A2E36" w:rsidRDefault="009A2E36" w:rsidP="009A2E36">
      <w:pPr>
        <w:ind w:firstLine="540"/>
        <w:jc w:val="center"/>
        <w:rPr>
          <w:b/>
          <w:i/>
          <w:u w:val="single"/>
        </w:rPr>
      </w:pPr>
      <w:r>
        <w:rPr>
          <w:b/>
          <w:i/>
          <w:u w:val="single"/>
        </w:rPr>
        <w:t>3. Участники соревнований</w:t>
      </w:r>
    </w:p>
    <w:p w:rsidR="009A2E36" w:rsidRDefault="009A2E36" w:rsidP="009A2E36">
      <w:pPr>
        <w:ind w:firstLine="540"/>
        <w:jc w:val="both"/>
        <w:rPr>
          <w:sz w:val="16"/>
          <w:szCs w:val="16"/>
        </w:rPr>
      </w:pPr>
    </w:p>
    <w:p w:rsidR="009A2E36" w:rsidRDefault="009A2E36" w:rsidP="009A2E36">
      <w:pPr>
        <w:ind w:firstLine="540"/>
        <w:jc w:val="both"/>
      </w:pPr>
      <w:r>
        <w:t xml:space="preserve">К соревнованиям допускаются сборные команды от коллективов предприятий  и организаций </w:t>
      </w:r>
      <w:r w:rsidR="00352469">
        <w:t>профсоюза машиностроителей РБ</w:t>
      </w:r>
      <w:r>
        <w:t xml:space="preserve">, и  согласно заявке установленного образца </w:t>
      </w:r>
      <w:r w:rsidR="00352469">
        <w:t>(приложение 1)</w:t>
      </w:r>
      <w:r>
        <w:t>. Возраст участников – от 16 до 35 лет.</w:t>
      </w:r>
    </w:p>
    <w:p w:rsidR="009A2E36" w:rsidRDefault="009A2E36" w:rsidP="009A2E36">
      <w:pPr>
        <w:ind w:firstLine="540"/>
        <w:jc w:val="both"/>
      </w:pPr>
      <w:r>
        <w:t xml:space="preserve">Состав одной команды – 6 чел. (не менее </w:t>
      </w:r>
      <w:r w:rsidR="00337FBD">
        <w:t>2</w:t>
      </w:r>
      <w:r>
        <w:t xml:space="preserve"> женщин) + </w:t>
      </w:r>
      <w:r w:rsidR="00337FBD">
        <w:t>2 запасных</w:t>
      </w:r>
      <w:r>
        <w:t xml:space="preserve"> + 1 представитель. </w:t>
      </w:r>
    </w:p>
    <w:p w:rsidR="009A2E36" w:rsidRDefault="009A2E36" w:rsidP="009A2E36">
      <w:pPr>
        <w:ind w:firstLine="540"/>
        <w:jc w:val="both"/>
      </w:pPr>
    </w:p>
    <w:p w:rsidR="009A2E36" w:rsidRPr="00F03DE5" w:rsidRDefault="00462FF1" w:rsidP="00F03DE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4</w:t>
      </w:r>
      <w:r w:rsidR="009A2E36">
        <w:rPr>
          <w:b/>
          <w:i/>
          <w:u w:val="single"/>
        </w:rPr>
        <w:t>. Спортивная программа</w:t>
      </w:r>
    </w:p>
    <w:p w:rsidR="009A2E36" w:rsidRDefault="009A2E36" w:rsidP="009A2E36">
      <w:pPr>
        <w:ind w:firstLine="540"/>
        <w:jc w:val="both"/>
      </w:pPr>
      <w:r>
        <w:t>5.</w:t>
      </w:r>
      <w:r w:rsidR="00F03DE5">
        <w:t>1</w:t>
      </w:r>
      <w:r>
        <w:t>. Техническая дистанция командная (ТДК).  Перечень примерных этапов:</w:t>
      </w:r>
    </w:p>
    <w:p w:rsidR="009A2E36" w:rsidRDefault="009A2E36" w:rsidP="009A2E36">
      <w:pPr>
        <w:numPr>
          <w:ilvl w:val="0"/>
          <w:numId w:val="1"/>
        </w:numPr>
        <w:jc w:val="both"/>
      </w:pPr>
      <w:r>
        <w:t>Навесная переправа</w:t>
      </w:r>
    </w:p>
    <w:p w:rsidR="009A2E36" w:rsidRDefault="009A2E36" w:rsidP="009A2E36">
      <w:pPr>
        <w:numPr>
          <w:ilvl w:val="0"/>
          <w:numId w:val="1"/>
        </w:numPr>
        <w:jc w:val="both"/>
      </w:pPr>
      <w:r>
        <w:t>Переправа по бревну</w:t>
      </w:r>
    </w:p>
    <w:p w:rsidR="009A2E36" w:rsidRDefault="009A2E36" w:rsidP="009A2E36">
      <w:pPr>
        <w:numPr>
          <w:ilvl w:val="0"/>
          <w:numId w:val="1"/>
        </w:numPr>
        <w:jc w:val="both"/>
      </w:pPr>
      <w:r>
        <w:t>Подъем по склону</w:t>
      </w:r>
    </w:p>
    <w:p w:rsidR="009A2E36" w:rsidRDefault="009A2E36" w:rsidP="009A2E36">
      <w:pPr>
        <w:numPr>
          <w:ilvl w:val="0"/>
          <w:numId w:val="1"/>
        </w:numPr>
        <w:jc w:val="both"/>
      </w:pPr>
      <w:r>
        <w:t>Спуск по склону</w:t>
      </w:r>
    </w:p>
    <w:p w:rsidR="00F03DE5" w:rsidRDefault="009A2E36" w:rsidP="00F03DE5">
      <w:pPr>
        <w:numPr>
          <w:ilvl w:val="0"/>
          <w:numId w:val="1"/>
        </w:numPr>
        <w:jc w:val="both"/>
      </w:pPr>
      <w:r>
        <w:t>Траве</w:t>
      </w:r>
      <w:proofErr w:type="gramStart"/>
      <w:r>
        <w:t>рс скл</w:t>
      </w:r>
      <w:proofErr w:type="gramEnd"/>
      <w:r>
        <w:t>она</w:t>
      </w:r>
    </w:p>
    <w:p w:rsidR="009A2E36" w:rsidRDefault="009A2E36" w:rsidP="009A2E36">
      <w:pPr>
        <w:numPr>
          <w:ilvl w:val="0"/>
          <w:numId w:val="1"/>
        </w:numPr>
        <w:jc w:val="both"/>
      </w:pPr>
      <w:r>
        <w:t>Гать (условное болото)</w:t>
      </w:r>
    </w:p>
    <w:p w:rsidR="009A2E36" w:rsidRDefault="009A2E36" w:rsidP="009A2E36">
      <w:pPr>
        <w:numPr>
          <w:ilvl w:val="0"/>
          <w:numId w:val="1"/>
        </w:numPr>
        <w:jc w:val="both"/>
      </w:pPr>
      <w:r>
        <w:t>Переправа по  параллельным перилам.</w:t>
      </w:r>
    </w:p>
    <w:p w:rsidR="006A33FE" w:rsidRDefault="006A33FE" w:rsidP="009A2E36">
      <w:pPr>
        <w:numPr>
          <w:ilvl w:val="0"/>
          <w:numId w:val="1"/>
        </w:numPr>
        <w:jc w:val="both"/>
      </w:pPr>
      <w:r>
        <w:t>Ориентирование на местности</w:t>
      </w:r>
    </w:p>
    <w:p w:rsidR="008D68BF" w:rsidRDefault="008D68BF" w:rsidP="009A2E36">
      <w:pPr>
        <w:numPr>
          <w:ilvl w:val="0"/>
          <w:numId w:val="1"/>
        </w:numPr>
        <w:jc w:val="both"/>
      </w:pPr>
      <w:r>
        <w:t>Тесты на профсоюзную тематику.</w:t>
      </w:r>
    </w:p>
    <w:p w:rsidR="008D68BF" w:rsidRDefault="008D68BF" w:rsidP="009A2E36">
      <w:pPr>
        <w:numPr>
          <w:ilvl w:val="0"/>
          <w:numId w:val="1"/>
        </w:numPr>
        <w:jc w:val="both"/>
      </w:pPr>
      <w:r>
        <w:t>Оказание первой помощи пострадавшему.</w:t>
      </w:r>
    </w:p>
    <w:p w:rsidR="009A2E36" w:rsidRDefault="009A2E36" w:rsidP="009A2E36">
      <w:pPr>
        <w:jc w:val="both"/>
      </w:pPr>
      <w:r>
        <w:t xml:space="preserve">Состав команды – 6 чел. (не менее </w:t>
      </w:r>
      <w:r w:rsidR="00B40496">
        <w:t>2</w:t>
      </w:r>
      <w:r>
        <w:t xml:space="preserve"> </w:t>
      </w:r>
      <w:r w:rsidR="00F03DE5">
        <w:t>девушек</w:t>
      </w:r>
      <w:r>
        <w:t>)</w:t>
      </w:r>
    </w:p>
    <w:p w:rsidR="009A2E36" w:rsidRDefault="009A2E36" w:rsidP="009A2E36">
      <w:pPr>
        <w:jc w:val="both"/>
        <w:rPr>
          <w:b/>
          <w:i/>
        </w:rPr>
      </w:pPr>
      <w:r>
        <w:rPr>
          <w:b/>
          <w:i/>
        </w:rPr>
        <w:t>Организаторы соревнований имеют право изменять этапы и дистанции.</w:t>
      </w:r>
    </w:p>
    <w:p w:rsidR="009A2E36" w:rsidRDefault="009A2E36" w:rsidP="009A2E36">
      <w:pPr>
        <w:jc w:val="both"/>
      </w:pPr>
    </w:p>
    <w:p w:rsidR="009A2E36" w:rsidRDefault="00462FF1" w:rsidP="009A2E3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="009A2E36">
        <w:rPr>
          <w:b/>
          <w:i/>
          <w:u w:val="single"/>
        </w:rPr>
        <w:t>. Конкурсная программа</w:t>
      </w:r>
    </w:p>
    <w:p w:rsidR="009A2E36" w:rsidRDefault="009A2E36" w:rsidP="009A2E36">
      <w:pPr>
        <w:ind w:firstLine="540"/>
        <w:jc w:val="both"/>
      </w:pPr>
      <w:r w:rsidRPr="00F03DE5">
        <w:rPr>
          <w:b/>
        </w:rPr>
        <w:t>1</w:t>
      </w:r>
      <w:r>
        <w:t xml:space="preserve">. </w:t>
      </w:r>
      <w:r w:rsidR="006F40B1">
        <w:rPr>
          <w:b/>
        </w:rPr>
        <w:t>Конкурс «Приветствие</w:t>
      </w:r>
      <w:r>
        <w:rPr>
          <w:b/>
        </w:rPr>
        <w:t>».</w:t>
      </w:r>
      <w:r>
        <w:t xml:space="preserve"> </w:t>
      </w:r>
      <w:r w:rsidR="006F40B1">
        <w:t xml:space="preserve"> Выступление состоится во время открытия слета. </w:t>
      </w:r>
      <w:r>
        <w:t xml:space="preserve">Команды  представляют на конкурс </w:t>
      </w:r>
      <w:r w:rsidR="003F4C48">
        <w:t xml:space="preserve">короткое </w:t>
      </w:r>
      <w:r>
        <w:t>выступление в веселой, оригинальной форме, в котором необходимо отразить сущность команды и предприятия</w:t>
      </w:r>
      <w:r w:rsidR="006F40B1">
        <w:t>.</w:t>
      </w:r>
      <w:r>
        <w:t xml:space="preserve"> Выступление должно быть связано с профсоюзной тематикой.</w:t>
      </w:r>
    </w:p>
    <w:p w:rsidR="009A2E36" w:rsidRDefault="009A2E36" w:rsidP="009A2E36">
      <w:pPr>
        <w:ind w:firstLine="540"/>
        <w:jc w:val="both"/>
      </w:pPr>
    </w:p>
    <w:p w:rsidR="005B54C5" w:rsidRDefault="004317A7" w:rsidP="005B54C5">
      <w:pPr>
        <w:ind w:firstLine="540"/>
        <w:jc w:val="both"/>
      </w:pPr>
      <w:r>
        <w:rPr>
          <w:b/>
        </w:rPr>
        <w:t>2</w:t>
      </w:r>
      <w:r w:rsidR="006F40B1">
        <w:t>.</w:t>
      </w:r>
      <w:r w:rsidR="00FD4E17">
        <w:t xml:space="preserve"> </w:t>
      </w:r>
      <w:r w:rsidR="00FD4E17">
        <w:rPr>
          <w:b/>
        </w:rPr>
        <w:t xml:space="preserve">Конкурс </w:t>
      </w:r>
      <w:r w:rsidR="0030626A">
        <w:rPr>
          <w:b/>
        </w:rPr>
        <w:t>«Туристическая миниатюра»</w:t>
      </w:r>
      <w:r w:rsidR="00FD4E17">
        <w:rPr>
          <w:b/>
        </w:rPr>
        <w:t>.</w:t>
      </w:r>
      <w:r w:rsidR="00FD4E17">
        <w:t xml:space="preserve">  </w:t>
      </w:r>
      <w:r w:rsidR="005B54C5">
        <w:t xml:space="preserve">Команды  представляют на конкурс  </w:t>
      </w:r>
      <w:r w:rsidR="00AC7430">
        <w:t>1</w:t>
      </w:r>
      <w:r w:rsidR="005B54C5">
        <w:t xml:space="preserve"> </w:t>
      </w:r>
      <w:r w:rsidR="0030626A">
        <w:t xml:space="preserve">миниатюру из туристической жизни на свободную </w:t>
      </w:r>
      <w:r w:rsidR="005B54C5" w:rsidRPr="00C966EB">
        <w:t xml:space="preserve"> </w:t>
      </w:r>
      <w:r w:rsidR="005B54C5">
        <w:t>тематику</w:t>
      </w:r>
      <w:r w:rsidR="00F34D48">
        <w:t xml:space="preserve"> («Мой </w:t>
      </w:r>
      <w:r w:rsidR="0030626A">
        <w:t>первый поход</w:t>
      </w:r>
      <w:r w:rsidR="00F34D48">
        <w:t>», «</w:t>
      </w:r>
      <w:r w:rsidR="0030626A">
        <w:t>Собирались мы на слет</w:t>
      </w:r>
      <w:r w:rsidR="00F34D48">
        <w:t>»,</w:t>
      </w:r>
      <w:r w:rsidR="00F34D48" w:rsidRPr="00F34D48">
        <w:t xml:space="preserve"> </w:t>
      </w:r>
      <w:r w:rsidR="00F34D48">
        <w:t>«</w:t>
      </w:r>
      <w:r w:rsidR="0030626A">
        <w:t xml:space="preserve">Лучше гор могут быть только…» </w:t>
      </w:r>
      <w:r w:rsidR="00F34D48">
        <w:t>и т.п.)</w:t>
      </w:r>
      <w:r w:rsidR="00AC7430">
        <w:t xml:space="preserve"> </w:t>
      </w:r>
    </w:p>
    <w:p w:rsidR="00875814" w:rsidRDefault="004317A7" w:rsidP="00875814">
      <w:pPr>
        <w:ind w:firstLine="567"/>
      </w:pPr>
      <w:r>
        <w:rPr>
          <w:b/>
        </w:rPr>
        <w:t>3</w:t>
      </w:r>
      <w:r w:rsidR="00875814" w:rsidRPr="00875814">
        <w:rPr>
          <w:b/>
        </w:rPr>
        <w:t>. Конкурс Лагеря.</w:t>
      </w:r>
      <w:r w:rsidR="00875814">
        <w:t xml:space="preserve"> Оценивается:</w:t>
      </w:r>
      <w:r w:rsidR="00875814" w:rsidRPr="00875814">
        <w:rPr>
          <w:sz w:val="28"/>
          <w:szCs w:val="28"/>
        </w:rPr>
        <w:t xml:space="preserve"> </w:t>
      </w:r>
      <w:r w:rsidR="00875814" w:rsidRPr="00875814">
        <w:t>Критерии оценки лагеря по 10-ти бальной системе: Размещение кострища и места для приема пищи;</w:t>
      </w:r>
      <w:r w:rsidR="00875814">
        <w:t xml:space="preserve"> </w:t>
      </w:r>
      <w:r w:rsidR="00875814" w:rsidRPr="00875814">
        <w:t>Отвод места под мусор и места личной гигиены;</w:t>
      </w:r>
      <w:r w:rsidR="00875814">
        <w:t xml:space="preserve"> </w:t>
      </w:r>
      <w:r w:rsidR="00875814" w:rsidRPr="00875814">
        <w:t xml:space="preserve">Чистота в кемпинге и на прилегающей территории в районе 10 - </w:t>
      </w:r>
      <w:proofErr w:type="spellStart"/>
      <w:r w:rsidR="00875814" w:rsidRPr="00875814">
        <w:t>ти</w:t>
      </w:r>
      <w:proofErr w:type="spellEnd"/>
      <w:r w:rsidR="00875814" w:rsidRPr="00875814">
        <w:t xml:space="preserve"> метров;</w:t>
      </w:r>
      <w:r w:rsidR="00875814">
        <w:t xml:space="preserve"> </w:t>
      </w:r>
      <w:r w:rsidR="00875814" w:rsidRPr="00875814">
        <w:t>Соблюдение противопожарной безопасности;</w:t>
      </w:r>
      <w:r w:rsidR="00875814">
        <w:t xml:space="preserve"> </w:t>
      </w:r>
      <w:r w:rsidR="00875814" w:rsidRPr="00875814">
        <w:t>Размещение палаток;</w:t>
      </w:r>
      <w:r w:rsidR="00875814">
        <w:t xml:space="preserve"> </w:t>
      </w:r>
      <w:r w:rsidR="00875814" w:rsidRPr="00875814">
        <w:t>Оформление лагеря;</w:t>
      </w:r>
      <w:r w:rsidR="00875814">
        <w:t xml:space="preserve"> </w:t>
      </w:r>
      <w:r w:rsidR="00875814" w:rsidRPr="00875814">
        <w:t>Уход за снаряжением;</w:t>
      </w:r>
    </w:p>
    <w:p w:rsidR="009A2E36" w:rsidRDefault="004317A7" w:rsidP="00875814">
      <w:pPr>
        <w:ind w:firstLine="567"/>
      </w:pPr>
      <w:r>
        <w:rPr>
          <w:b/>
        </w:rPr>
        <w:t>4</w:t>
      </w:r>
      <w:r w:rsidR="00875814" w:rsidRPr="00875814">
        <w:rPr>
          <w:b/>
        </w:rPr>
        <w:t>. Конкурс песни</w:t>
      </w:r>
      <w:r w:rsidR="00875814">
        <w:t>.</w:t>
      </w:r>
      <w:r>
        <w:t xml:space="preserve"> Команды представляют на конкурс одну песню, содержащую туристическую или профсоюзную тематику. </w:t>
      </w:r>
      <w:r w:rsidR="00875814">
        <w:t xml:space="preserve"> </w:t>
      </w:r>
      <w:r w:rsidR="00875814" w:rsidRPr="00875814">
        <w:t>Критерии оценки на конкурс песни по 10 – бальной системе:</w:t>
      </w:r>
      <w:r w:rsidR="00875814">
        <w:t xml:space="preserve"> </w:t>
      </w:r>
      <w:r w:rsidR="00875814" w:rsidRPr="00875814">
        <w:t>Исполнительское мастерство;</w:t>
      </w:r>
      <w:r w:rsidR="00875814">
        <w:t xml:space="preserve"> </w:t>
      </w:r>
      <w:r w:rsidR="00B80ACC">
        <w:t>и</w:t>
      </w:r>
      <w:r w:rsidR="00875814" w:rsidRPr="00875814">
        <w:t>сполнение всеми у</w:t>
      </w:r>
      <w:r w:rsidR="00B80ACC">
        <w:t>частниками команды. Обязательно использование музыкального инструмента.</w:t>
      </w:r>
    </w:p>
    <w:p w:rsidR="00875814" w:rsidRPr="00875814" w:rsidRDefault="00875814" w:rsidP="00875814">
      <w:pPr>
        <w:ind w:firstLine="567"/>
      </w:pPr>
    </w:p>
    <w:p w:rsidR="00F03DE5" w:rsidRPr="00F03DE5" w:rsidRDefault="00462FF1" w:rsidP="00F03DE5">
      <w:pPr>
        <w:ind w:firstLine="540"/>
        <w:jc w:val="center"/>
        <w:rPr>
          <w:b/>
          <w:i/>
          <w:u w:val="single"/>
        </w:rPr>
      </w:pPr>
      <w:r>
        <w:rPr>
          <w:b/>
          <w:i/>
          <w:u w:val="single"/>
        </w:rPr>
        <w:t>6</w:t>
      </w:r>
      <w:r w:rsidR="009A2E36">
        <w:rPr>
          <w:b/>
          <w:i/>
          <w:u w:val="single"/>
        </w:rPr>
        <w:t xml:space="preserve">. Снаряжение </w:t>
      </w:r>
    </w:p>
    <w:p w:rsidR="00F03DE5" w:rsidRPr="00F03DE5" w:rsidRDefault="00F03DE5" w:rsidP="00F03DE5">
      <w:pPr>
        <w:ind w:firstLine="360"/>
        <w:rPr>
          <w:color w:val="000000"/>
        </w:rPr>
      </w:pPr>
      <w:proofErr w:type="gramStart"/>
      <w:r w:rsidRPr="00F03DE5">
        <w:rPr>
          <w:color w:val="000000"/>
        </w:rPr>
        <w:t xml:space="preserve">Для участия в спортивной программе участникам необходимо иметь спортивную форму (куртки с длинными рукавами, брюки – полностью закрывающие ноги), рукавицы, удобную обувь (кроссовки, кеды), сблокированная страховочная система и </w:t>
      </w:r>
      <w:proofErr w:type="spellStart"/>
      <w:r w:rsidRPr="00F03DE5">
        <w:rPr>
          <w:color w:val="000000"/>
        </w:rPr>
        <w:t>схватик</w:t>
      </w:r>
      <w:proofErr w:type="spellEnd"/>
      <w:r w:rsidRPr="00F03DE5">
        <w:rPr>
          <w:color w:val="000000"/>
        </w:rPr>
        <w:t xml:space="preserve"> (</w:t>
      </w:r>
      <w:proofErr w:type="spellStart"/>
      <w:r w:rsidRPr="00F03DE5">
        <w:rPr>
          <w:color w:val="000000"/>
        </w:rPr>
        <w:t>пруссик</w:t>
      </w:r>
      <w:proofErr w:type="spellEnd"/>
      <w:r w:rsidRPr="00F03DE5">
        <w:rPr>
          <w:color w:val="000000"/>
        </w:rPr>
        <w:t xml:space="preserve">) каждому участнику, для организации </w:t>
      </w:r>
      <w:proofErr w:type="spellStart"/>
      <w:r w:rsidRPr="00F03DE5">
        <w:rPr>
          <w:color w:val="000000"/>
        </w:rPr>
        <w:t>самостраховки</w:t>
      </w:r>
      <w:proofErr w:type="spellEnd"/>
      <w:r w:rsidRPr="00F03DE5">
        <w:rPr>
          <w:color w:val="000000"/>
        </w:rPr>
        <w:t>, карабины по 4 шт. каждому участнику и запасному, каски, компас не менее 1 на команду, палатку, котелок, еду, спальные мешки, по необходимости теплую одежду.</w:t>
      </w:r>
      <w:proofErr w:type="gramEnd"/>
    </w:p>
    <w:p w:rsidR="00F03DE5" w:rsidRPr="00F03DE5" w:rsidRDefault="00F03DE5" w:rsidP="00F03DE5">
      <w:pPr>
        <w:ind w:firstLine="360"/>
        <w:rPr>
          <w:color w:val="000000"/>
        </w:rPr>
      </w:pPr>
      <w:r w:rsidRPr="00F03DE5">
        <w:rPr>
          <w:color w:val="000000"/>
        </w:rPr>
        <w:t>Для участия в конкурсе песни необходимо наличие своих музыкальных инструментов (гитары и т.п.).</w:t>
      </w:r>
    </w:p>
    <w:p w:rsidR="009A2E36" w:rsidRPr="00F03DE5" w:rsidRDefault="009A2E36" w:rsidP="009A2E36">
      <w:pPr>
        <w:ind w:firstLine="540"/>
        <w:jc w:val="both"/>
      </w:pPr>
    </w:p>
    <w:p w:rsidR="009A2E36" w:rsidRDefault="00462FF1" w:rsidP="009A2E36">
      <w:pPr>
        <w:ind w:firstLine="540"/>
        <w:jc w:val="center"/>
        <w:rPr>
          <w:b/>
          <w:i/>
          <w:u w:val="single"/>
        </w:rPr>
      </w:pPr>
      <w:r>
        <w:rPr>
          <w:b/>
          <w:i/>
          <w:u w:val="single"/>
        </w:rPr>
        <w:t>7</w:t>
      </w:r>
      <w:r w:rsidR="009A2E36">
        <w:rPr>
          <w:b/>
          <w:i/>
          <w:u w:val="single"/>
        </w:rPr>
        <w:t xml:space="preserve">. Определение победителей </w:t>
      </w:r>
    </w:p>
    <w:p w:rsidR="009A2E36" w:rsidRDefault="009A2E36" w:rsidP="009A2E36">
      <w:pPr>
        <w:ind w:firstLine="540"/>
        <w:jc w:val="center"/>
        <w:rPr>
          <w:b/>
          <w:i/>
          <w:sz w:val="16"/>
          <w:szCs w:val="16"/>
          <w:u w:val="single"/>
        </w:rPr>
      </w:pPr>
    </w:p>
    <w:p w:rsidR="00F03DE5" w:rsidRPr="00F03DE5" w:rsidRDefault="00F03DE5" w:rsidP="00F03DE5">
      <w:pPr>
        <w:ind w:firstLine="360"/>
        <w:rPr>
          <w:color w:val="000000"/>
        </w:rPr>
      </w:pPr>
      <w:r w:rsidRPr="00F03DE5">
        <w:rPr>
          <w:color w:val="000000"/>
        </w:rPr>
        <w:t>Победитель в командно-технической дистанции</w:t>
      </w:r>
      <w:r w:rsidR="00DF0A92">
        <w:rPr>
          <w:color w:val="000000"/>
        </w:rPr>
        <w:t xml:space="preserve"> </w:t>
      </w:r>
      <w:r w:rsidRPr="00F03DE5">
        <w:rPr>
          <w:color w:val="000000"/>
        </w:rPr>
        <w:t>определяется по наименьшей сумме времени прохождения дистанции с учетом штрафного времени.</w:t>
      </w:r>
    </w:p>
    <w:p w:rsidR="00F03DE5" w:rsidRPr="00F03DE5" w:rsidRDefault="00F03DE5" w:rsidP="00F03DE5">
      <w:pPr>
        <w:ind w:firstLine="360"/>
        <w:rPr>
          <w:color w:val="000000"/>
        </w:rPr>
      </w:pPr>
      <w:r w:rsidRPr="00F03DE5">
        <w:rPr>
          <w:color w:val="000000"/>
        </w:rPr>
        <w:t>Команда, не прошедшая какой-либо этап на дистанции, занимает место ниже тех команд, которые прошли все этапы.</w:t>
      </w:r>
    </w:p>
    <w:p w:rsidR="00F03DE5" w:rsidRPr="00F03DE5" w:rsidRDefault="00F03DE5" w:rsidP="00F03DE5">
      <w:pPr>
        <w:ind w:firstLine="360"/>
        <w:rPr>
          <w:color w:val="000000"/>
        </w:rPr>
      </w:pPr>
      <w:r w:rsidRPr="00F03DE5">
        <w:rPr>
          <w:color w:val="000000"/>
        </w:rPr>
        <w:t>Победитель в конкурс</w:t>
      </w:r>
      <w:r>
        <w:rPr>
          <w:color w:val="000000"/>
        </w:rPr>
        <w:t>ной</w:t>
      </w:r>
      <w:r w:rsidRPr="00F03DE5">
        <w:rPr>
          <w:color w:val="000000"/>
        </w:rPr>
        <w:t xml:space="preserve"> </w:t>
      </w:r>
      <w:r>
        <w:rPr>
          <w:color w:val="000000"/>
        </w:rPr>
        <w:t>программе</w:t>
      </w:r>
      <w:r w:rsidRPr="00F03DE5">
        <w:rPr>
          <w:color w:val="000000"/>
        </w:rPr>
        <w:t xml:space="preserve"> определяется по наибольшей сумме набранных баллов.</w:t>
      </w:r>
    </w:p>
    <w:p w:rsidR="00F03DE5" w:rsidRPr="00F03DE5" w:rsidRDefault="00F03DE5" w:rsidP="00F03DE5">
      <w:pPr>
        <w:ind w:firstLine="360"/>
        <w:rPr>
          <w:color w:val="000000"/>
        </w:rPr>
      </w:pPr>
      <w:r w:rsidRPr="00F03DE5">
        <w:rPr>
          <w:color w:val="000000"/>
        </w:rPr>
        <w:t>Командное первенство определяется по наименьшей сумме мест спортивной программы, песен, фотографий, лагеря. Места за конкурсную программу определяются с коэффициентом 0,5.</w:t>
      </w:r>
    </w:p>
    <w:p w:rsidR="00F03DE5" w:rsidRPr="00F03DE5" w:rsidRDefault="00F03DE5" w:rsidP="00F03DE5">
      <w:pPr>
        <w:ind w:firstLine="360"/>
        <w:rPr>
          <w:color w:val="000000"/>
        </w:rPr>
      </w:pPr>
      <w:r w:rsidRPr="00F03DE5">
        <w:rPr>
          <w:color w:val="000000"/>
        </w:rPr>
        <w:t>При равенстве очков в общем зачете предпочтение отдается команде, показавшей лучшие результаты в спортивной программе.</w:t>
      </w:r>
    </w:p>
    <w:p w:rsidR="00F03DE5" w:rsidRPr="00F03DE5" w:rsidRDefault="00462FF1" w:rsidP="00F03DE5">
      <w:pPr>
        <w:ind w:firstLine="36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8.</w:t>
      </w:r>
      <w:r w:rsidR="00F03DE5" w:rsidRPr="00F03DE5">
        <w:rPr>
          <w:b/>
          <w:color w:val="000000"/>
          <w:u w:val="single"/>
        </w:rPr>
        <w:t xml:space="preserve">Награждение </w:t>
      </w:r>
    </w:p>
    <w:p w:rsidR="00F03DE5" w:rsidRPr="00F03DE5" w:rsidRDefault="00F03DE5" w:rsidP="00F03DE5">
      <w:pPr>
        <w:ind w:firstLine="360"/>
        <w:rPr>
          <w:color w:val="000000"/>
        </w:rPr>
      </w:pPr>
      <w:r w:rsidRPr="00F03DE5">
        <w:rPr>
          <w:color w:val="000000"/>
        </w:rPr>
        <w:t xml:space="preserve">Команды-победительницы в </w:t>
      </w:r>
      <w:r>
        <w:rPr>
          <w:color w:val="000000"/>
        </w:rPr>
        <w:t>ТДК</w:t>
      </w:r>
      <w:r w:rsidRPr="00F03DE5">
        <w:rPr>
          <w:color w:val="000000"/>
        </w:rPr>
        <w:t xml:space="preserve"> награждаются дипломами </w:t>
      </w:r>
      <w:r w:rsidRPr="00F03DE5">
        <w:rPr>
          <w:color w:val="000000"/>
          <w:lang w:val="en-US"/>
        </w:rPr>
        <w:t>I</w:t>
      </w:r>
      <w:r w:rsidRPr="00F03DE5">
        <w:rPr>
          <w:color w:val="000000"/>
        </w:rPr>
        <w:t>,</w:t>
      </w:r>
      <w:r w:rsidRPr="00F03DE5">
        <w:rPr>
          <w:color w:val="000000"/>
          <w:lang w:val="en-US"/>
        </w:rPr>
        <w:t>II</w:t>
      </w:r>
      <w:r w:rsidRPr="00F03DE5">
        <w:rPr>
          <w:color w:val="000000"/>
        </w:rPr>
        <w:t>,</w:t>
      </w:r>
      <w:r w:rsidRPr="00F03DE5">
        <w:rPr>
          <w:color w:val="000000"/>
          <w:lang w:val="en-US"/>
        </w:rPr>
        <w:t>III</w:t>
      </w:r>
      <w:r w:rsidRPr="00F03DE5">
        <w:rPr>
          <w:color w:val="000000"/>
        </w:rPr>
        <w:t xml:space="preserve"> степени и денежными призами</w:t>
      </w:r>
      <w:proofErr w:type="gramStart"/>
      <w:r w:rsidRPr="00F03DE5">
        <w:rPr>
          <w:color w:val="000000"/>
        </w:rPr>
        <w:t xml:space="preserve"> :</w:t>
      </w:r>
      <w:proofErr w:type="gramEnd"/>
      <w:r w:rsidRPr="00F03DE5">
        <w:rPr>
          <w:color w:val="000000"/>
        </w:rPr>
        <w:t xml:space="preserve"> </w:t>
      </w:r>
      <w:r>
        <w:rPr>
          <w:color w:val="000000"/>
        </w:rPr>
        <w:t>2000</w:t>
      </w:r>
      <w:r w:rsidRPr="00F03DE5">
        <w:rPr>
          <w:color w:val="000000"/>
        </w:rPr>
        <w:t>, 1</w:t>
      </w:r>
      <w:r>
        <w:rPr>
          <w:color w:val="000000"/>
        </w:rPr>
        <w:t>5</w:t>
      </w:r>
      <w:r w:rsidRPr="00F03DE5">
        <w:rPr>
          <w:color w:val="000000"/>
        </w:rPr>
        <w:t xml:space="preserve">00, и </w:t>
      </w:r>
      <w:r>
        <w:rPr>
          <w:color w:val="000000"/>
        </w:rPr>
        <w:t>1000</w:t>
      </w:r>
      <w:r w:rsidRPr="00F03DE5">
        <w:rPr>
          <w:color w:val="000000"/>
        </w:rPr>
        <w:t xml:space="preserve"> рублей соответственно.</w:t>
      </w:r>
    </w:p>
    <w:p w:rsidR="00F03DE5" w:rsidRPr="00F03DE5" w:rsidRDefault="00F03DE5" w:rsidP="00F03DE5">
      <w:pPr>
        <w:ind w:firstLine="360"/>
        <w:rPr>
          <w:color w:val="000000"/>
        </w:rPr>
      </w:pPr>
      <w:r w:rsidRPr="00F03DE5">
        <w:rPr>
          <w:color w:val="000000"/>
        </w:rPr>
        <w:t xml:space="preserve">Команды-победительницы в конкурсах песни, лагеря, </w:t>
      </w:r>
      <w:r w:rsidR="00875814">
        <w:rPr>
          <w:color w:val="000000"/>
        </w:rPr>
        <w:t>и остальных конкурсах</w:t>
      </w:r>
      <w:r w:rsidRPr="00F03DE5">
        <w:rPr>
          <w:color w:val="000000"/>
        </w:rPr>
        <w:t xml:space="preserve"> награждаются за </w:t>
      </w:r>
      <w:r w:rsidRPr="00F03DE5">
        <w:rPr>
          <w:color w:val="000000"/>
          <w:lang w:val="en-US"/>
        </w:rPr>
        <w:t>I</w:t>
      </w:r>
      <w:r w:rsidRPr="00F03DE5">
        <w:rPr>
          <w:color w:val="000000"/>
        </w:rPr>
        <w:t xml:space="preserve"> место </w:t>
      </w:r>
      <w:r>
        <w:rPr>
          <w:color w:val="000000"/>
        </w:rPr>
        <w:t>1000 рублей</w:t>
      </w:r>
      <w:r w:rsidRPr="00F03DE5">
        <w:rPr>
          <w:color w:val="000000"/>
        </w:rPr>
        <w:t xml:space="preserve"> и дипломами, за </w:t>
      </w:r>
      <w:r w:rsidRPr="00F03DE5">
        <w:rPr>
          <w:color w:val="000000"/>
          <w:lang w:val="en-US"/>
        </w:rPr>
        <w:t>II</w:t>
      </w:r>
      <w:r w:rsidRPr="00F03DE5">
        <w:rPr>
          <w:color w:val="000000"/>
        </w:rPr>
        <w:t>,</w:t>
      </w:r>
      <w:r w:rsidRPr="00F03DE5">
        <w:rPr>
          <w:color w:val="000000"/>
          <w:lang w:val="en-US"/>
        </w:rPr>
        <w:t>III</w:t>
      </w:r>
      <w:r w:rsidRPr="00F03DE5">
        <w:rPr>
          <w:color w:val="000000"/>
        </w:rPr>
        <w:t xml:space="preserve"> места – грамотами.</w:t>
      </w:r>
    </w:p>
    <w:p w:rsidR="009A2E36" w:rsidRDefault="009A2E36" w:rsidP="009A2E36">
      <w:pPr>
        <w:ind w:firstLine="540"/>
        <w:jc w:val="center"/>
        <w:rPr>
          <w:b/>
          <w:i/>
          <w:u w:val="single"/>
        </w:rPr>
      </w:pPr>
    </w:p>
    <w:p w:rsidR="009A2E36" w:rsidRDefault="00462FF1" w:rsidP="009A2E36">
      <w:pPr>
        <w:ind w:firstLine="540"/>
        <w:jc w:val="center"/>
        <w:rPr>
          <w:b/>
          <w:i/>
          <w:u w:val="single"/>
        </w:rPr>
      </w:pPr>
      <w:r>
        <w:rPr>
          <w:b/>
          <w:i/>
          <w:u w:val="single"/>
        </w:rPr>
        <w:t>9</w:t>
      </w:r>
      <w:r w:rsidR="009A2E36">
        <w:rPr>
          <w:b/>
          <w:i/>
          <w:u w:val="single"/>
        </w:rPr>
        <w:t>. Руководство проведением  туристического слета</w:t>
      </w:r>
    </w:p>
    <w:p w:rsidR="009A2E36" w:rsidRDefault="009A2E36" w:rsidP="009A2E36">
      <w:pPr>
        <w:ind w:firstLine="540"/>
        <w:jc w:val="center"/>
        <w:rPr>
          <w:b/>
          <w:i/>
          <w:sz w:val="16"/>
          <w:szCs w:val="16"/>
          <w:u w:val="single"/>
        </w:rPr>
      </w:pPr>
    </w:p>
    <w:p w:rsidR="00875814" w:rsidRDefault="00875814" w:rsidP="00875814">
      <w:pPr>
        <w:ind w:firstLine="360"/>
        <w:rPr>
          <w:color w:val="000000"/>
        </w:rPr>
      </w:pPr>
      <w:r w:rsidRPr="00875814">
        <w:rPr>
          <w:color w:val="000000"/>
        </w:rPr>
        <w:t>Общее руководство осуществляется организационным комитетом (Приложение 3). Непосредственное проведение соревнований по спортивному туризму – профком</w:t>
      </w:r>
      <w:r w:rsidR="00DF0A92">
        <w:rPr>
          <w:color w:val="000000"/>
        </w:rPr>
        <w:t>ы</w:t>
      </w:r>
      <w:r w:rsidRPr="00875814">
        <w:rPr>
          <w:color w:val="000000"/>
        </w:rPr>
        <w:t xml:space="preserve"> </w:t>
      </w:r>
      <w:r w:rsidR="00DF0A92">
        <w:rPr>
          <w:color w:val="000000"/>
        </w:rPr>
        <w:t>машиностроительных предприятий</w:t>
      </w:r>
      <w:r w:rsidRPr="00875814">
        <w:rPr>
          <w:color w:val="000000"/>
        </w:rPr>
        <w:t xml:space="preserve">, специалисты Рескома. </w:t>
      </w:r>
    </w:p>
    <w:p w:rsidR="00875814" w:rsidRPr="00875814" w:rsidRDefault="00875814" w:rsidP="00875814">
      <w:pPr>
        <w:ind w:firstLine="360"/>
        <w:rPr>
          <w:color w:val="000000"/>
        </w:rPr>
      </w:pPr>
      <w:r w:rsidRPr="00875814">
        <w:rPr>
          <w:color w:val="000000"/>
        </w:rPr>
        <w:t>Организационный комитет обеспечивает присутствие на соревнованиях медицинского работника.</w:t>
      </w:r>
    </w:p>
    <w:p w:rsidR="009A2E36" w:rsidRDefault="009A2E36" w:rsidP="009A2E36">
      <w:pPr>
        <w:ind w:firstLine="540"/>
        <w:jc w:val="both"/>
      </w:pPr>
      <w:r>
        <w:t xml:space="preserve">Соревнования по спортивному туризму - пешеходному </w:t>
      </w:r>
      <w:proofErr w:type="spellStart"/>
      <w:r>
        <w:t>турмногоборью</w:t>
      </w:r>
      <w:proofErr w:type="spellEnd"/>
      <w:r>
        <w:t xml:space="preserve"> проводятся  в соответствии с «Временными Правилами по туристическому многоборью на 2006-2009 гг.»,  «Руководством для судей и участников соревнований по технике пешеходного и лыжного туризма» под ред. Теплоухова М.В. (ред. 12.02.2000), настоящим Положением, Условиями и таблицей штрафов, утвержденной ГСК.</w:t>
      </w:r>
    </w:p>
    <w:p w:rsidR="009A2E36" w:rsidRDefault="009A2E36" w:rsidP="009A2E36">
      <w:pPr>
        <w:ind w:firstLine="540"/>
        <w:jc w:val="center"/>
        <w:rPr>
          <w:b/>
          <w:i/>
          <w:u w:val="single"/>
        </w:rPr>
      </w:pPr>
    </w:p>
    <w:p w:rsidR="009A2E36" w:rsidRDefault="00462FF1" w:rsidP="009A2E36">
      <w:pPr>
        <w:ind w:firstLine="540"/>
        <w:jc w:val="center"/>
        <w:rPr>
          <w:b/>
          <w:i/>
          <w:u w:val="single"/>
        </w:rPr>
      </w:pPr>
      <w:r>
        <w:rPr>
          <w:b/>
          <w:i/>
          <w:u w:val="single"/>
        </w:rPr>
        <w:t>10</w:t>
      </w:r>
      <w:r w:rsidR="009A2E36">
        <w:rPr>
          <w:b/>
          <w:i/>
          <w:u w:val="single"/>
        </w:rPr>
        <w:t>. Условия приема</w:t>
      </w:r>
    </w:p>
    <w:p w:rsidR="00875814" w:rsidRPr="00875814" w:rsidRDefault="00875814" w:rsidP="00875814">
      <w:pPr>
        <w:ind w:firstLine="360"/>
        <w:rPr>
          <w:color w:val="000000"/>
        </w:rPr>
      </w:pPr>
      <w:r w:rsidRPr="00875814">
        <w:rPr>
          <w:color w:val="000000"/>
        </w:rPr>
        <w:t xml:space="preserve">Расходы по проведению </w:t>
      </w:r>
      <w:proofErr w:type="spellStart"/>
      <w:r w:rsidRPr="00875814">
        <w:rPr>
          <w:color w:val="000000"/>
        </w:rPr>
        <w:t>турслета</w:t>
      </w:r>
      <w:proofErr w:type="spellEnd"/>
      <w:r w:rsidRPr="00875814">
        <w:rPr>
          <w:color w:val="000000"/>
        </w:rPr>
        <w:t xml:space="preserve"> несет </w:t>
      </w:r>
      <w:proofErr w:type="spellStart"/>
      <w:r w:rsidRPr="00875814">
        <w:rPr>
          <w:color w:val="000000"/>
        </w:rPr>
        <w:t>Реском</w:t>
      </w:r>
      <w:proofErr w:type="spellEnd"/>
      <w:r w:rsidRPr="00875814">
        <w:rPr>
          <w:color w:val="000000"/>
        </w:rPr>
        <w:t xml:space="preserve"> профсоюза, </w:t>
      </w:r>
      <w:proofErr w:type="gramStart"/>
      <w:r w:rsidRPr="00875814">
        <w:rPr>
          <w:color w:val="000000"/>
        </w:rPr>
        <w:t>согласно</w:t>
      </w:r>
      <w:proofErr w:type="gramEnd"/>
      <w:r w:rsidRPr="00875814">
        <w:rPr>
          <w:color w:val="000000"/>
        </w:rPr>
        <w:t xml:space="preserve"> утвержденной сметы Расходы по командированию участников соревнований (питание, размещение, проезд) несут командирующие организации.</w:t>
      </w:r>
    </w:p>
    <w:p w:rsidR="00875814" w:rsidRPr="00875814" w:rsidRDefault="00875814" w:rsidP="00875814">
      <w:pPr>
        <w:rPr>
          <w:color w:val="000000"/>
        </w:rPr>
      </w:pPr>
      <w:r w:rsidRPr="00875814">
        <w:rPr>
          <w:color w:val="000000"/>
        </w:rPr>
        <w:t xml:space="preserve">Продукты питания участники берут с собой. </w:t>
      </w:r>
    </w:p>
    <w:p w:rsidR="009A2E36" w:rsidRDefault="009A2E36" w:rsidP="009A2E36">
      <w:pPr>
        <w:ind w:firstLine="540"/>
        <w:jc w:val="center"/>
        <w:rPr>
          <w:b/>
          <w:i/>
          <w:u w:val="single"/>
        </w:rPr>
      </w:pPr>
    </w:p>
    <w:p w:rsidR="009A2E36" w:rsidRDefault="009A2E36" w:rsidP="009A2E36">
      <w:pPr>
        <w:ind w:firstLine="540"/>
        <w:jc w:val="right"/>
      </w:pPr>
    </w:p>
    <w:p w:rsidR="009A2E36" w:rsidRDefault="009A2E36" w:rsidP="009A2E36">
      <w:pPr>
        <w:shd w:val="clear" w:color="auto" w:fill="FFFFFF"/>
        <w:ind w:right="14" w:firstLine="567"/>
        <w:jc w:val="center"/>
        <w:rPr>
          <w:b/>
          <w:color w:val="000000"/>
          <w:spacing w:val="-1"/>
          <w:w w:val="130"/>
          <w:sz w:val="28"/>
          <w:szCs w:val="28"/>
        </w:rPr>
      </w:pPr>
    </w:p>
    <w:p w:rsidR="00EF53A4" w:rsidRDefault="00EF53A4" w:rsidP="00B80ACC">
      <w:pPr>
        <w:shd w:val="clear" w:color="auto" w:fill="FFFFFF"/>
        <w:ind w:right="14"/>
        <w:rPr>
          <w:b/>
          <w:color w:val="000000"/>
          <w:spacing w:val="-1"/>
          <w:w w:val="130"/>
          <w:sz w:val="28"/>
          <w:szCs w:val="28"/>
        </w:rPr>
      </w:pPr>
    </w:p>
    <w:p w:rsidR="00EF53A4" w:rsidRDefault="00EF53A4" w:rsidP="009A2E36">
      <w:pPr>
        <w:shd w:val="clear" w:color="auto" w:fill="FFFFFF"/>
        <w:ind w:right="14" w:firstLine="567"/>
        <w:jc w:val="center"/>
        <w:rPr>
          <w:b/>
          <w:color w:val="000000"/>
          <w:spacing w:val="-1"/>
          <w:w w:val="130"/>
          <w:sz w:val="28"/>
          <w:szCs w:val="28"/>
        </w:rPr>
      </w:pPr>
    </w:p>
    <w:p w:rsidR="004317A7" w:rsidRDefault="004317A7" w:rsidP="009A2E36">
      <w:pPr>
        <w:shd w:val="clear" w:color="auto" w:fill="FFFFFF"/>
        <w:ind w:right="14" w:firstLine="567"/>
        <w:jc w:val="center"/>
        <w:rPr>
          <w:b/>
          <w:color w:val="000000"/>
          <w:spacing w:val="-1"/>
          <w:w w:val="130"/>
          <w:sz w:val="28"/>
          <w:szCs w:val="28"/>
        </w:rPr>
      </w:pPr>
    </w:p>
    <w:p w:rsidR="004317A7" w:rsidRDefault="004317A7" w:rsidP="009A2E36">
      <w:pPr>
        <w:shd w:val="clear" w:color="auto" w:fill="FFFFFF"/>
        <w:ind w:right="14" w:firstLine="567"/>
        <w:jc w:val="center"/>
        <w:rPr>
          <w:b/>
          <w:color w:val="000000"/>
          <w:spacing w:val="-1"/>
          <w:w w:val="130"/>
          <w:sz w:val="28"/>
          <w:szCs w:val="28"/>
        </w:rPr>
      </w:pPr>
    </w:p>
    <w:p w:rsidR="004317A7" w:rsidRDefault="004317A7" w:rsidP="009A2E36">
      <w:pPr>
        <w:shd w:val="clear" w:color="auto" w:fill="FFFFFF"/>
        <w:ind w:right="14" w:firstLine="567"/>
        <w:jc w:val="center"/>
        <w:rPr>
          <w:b/>
          <w:color w:val="000000"/>
          <w:spacing w:val="-1"/>
          <w:w w:val="130"/>
          <w:sz w:val="28"/>
          <w:szCs w:val="28"/>
        </w:rPr>
      </w:pPr>
    </w:p>
    <w:p w:rsidR="004317A7" w:rsidRDefault="004317A7" w:rsidP="009A2E36">
      <w:pPr>
        <w:shd w:val="clear" w:color="auto" w:fill="FFFFFF"/>
        <w:ind w:right="14" w:firstLine="567"/>
        <w:jc w:val="center"/>
        <w:rPr>
          <w:b/>
          <w:color w:val="000000"/>
          <w:spacing w:val="-1"/>
          <w:w w:val="130"/>
          <w:sz w:val="28"/>
          <w:szCs w:val="28"/>
        </w:rPr>
      </w:pPr>
    </w:p>
    <w:p w:rsidR="009A2E36" w:rsidRDefault="009A2E36" w:rsidP="009A2E36">
      <w:pPr>
        <w:shd w:val="clear" w:color="auto" w:fill="FFFFFF"/>
        <w:ind w:right="14" w:firstLine="567"/>
        <w:jc w:val="center"/>
        <w:rPr>
          <w:b/>
          <w:color w:val="000000"/>
          <w:spacing w:val="-1"/>
          <w:w w:val="130"/>
          <w:sz w:val="28"/>
          <w:szCs w:val="28"/>
        </w:rPr>
      </w:pPr>
    </w:p>
    <w:p w:rsidR="009A2E36" w:rsidRPr="00B80ACC" w:rsidRDefault="00B80ACC" w:rsidP="00B80ACC">
      <w:pPr>
        <w:shd w:val="clear" w:color="auto" w:fill="FFFFFF"/>
        <w:ind w:right="14" w:firstLine="567"/>
        <w:jc w:val="right"/>
        <w:rPr>
          <w:color w:val="000000"/>
          <w:spacing w:val="-1"/>
          <w:w w:val="130"/>
        </w:rPr>
      </w:pPr>
      <w:r w:rsidRPr="00B80ACC">
        <w:rPr>
          <w:color w:val="000000"/>
          <w:spacing w:val="-1"/>
          <w:w w:val="130"/>
        </w:rPr>
        <w:t>Приложение 1</w:t>
      </w:r>
    </w:p>
    <w:p w:rsidR="009A2E36" w:rsidRDefault="009A2E36" w:rsidP="009A2E36">
      <w:pPr>
        <w:shd w:val="clear" w:color="auto" w:fill="FFFFFF"/>
        <w:ind w:right="14" w:firstLine="567"/>
        <w:jc w:val="center"/>
        <w:rPr>
          <w:b/>
          <w:color w:val="000000"/>
          <w:spacing w:val="-1"/>
          <w:w w:val="130"/>
          <w:sz w:val="28"/>
          <w:szCs w:val="28"/>
        </w:rPr>
      </w:pPr>
    </w:p>
    <w:p w:rsidR="009A2E36" w:rsidRDefault="009A2E36" w:rsidP="009A2E36">
      <w:pPr>
        <w:shd w:val="clear" w:color="auto" w:fill="FFFFFF"/>
        <w:ind w:right="14" w:firstLine="567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w w:val="130"/>
          <w:sz w:val="28"/>
          <w:szCs w:val="28"/>
        </w:rPr>
        <w:t>ЗАЯВКА</w:t>
      </w:r>
    </w:p>
    <w:p w:rsidR="009A2E36" w:rsidRDefault="009A2E36" w:rsidP="009A2E36">
      <w:pPr>
        <w:ind w:firstLine="540"/>
        <w:jc w:val="center"/>
        <w:rPr>
          <w:b/>
        </w:rPr>
      </w:pPr>
      <w:r>
        <w:rPr>
          <w:b/>
        </w:rPr>
        <w:t xml:space="preserve">На участие в туристическом слете </w:t>
      </w:r>
      <w:r w:rsidR="00537C44">
        <w:rPr>
          <w:b/>
        </w:rPr>
        <w:t>Профсоюза машиностроителей РБ</w:t>
      </w:r>
    </w:p>
    <w:p w:rsidR="00022D08" w:rsidRDefault="00022D08" w:rsidP="009A2E36">
      <w:pPr>
        <w:ind w:firstLine="540"/>
        <w:jc w:val="both"/>
        <w:rPr>
          <w:b/>
        </w:rPr>
      </w:pPr>
    </w:p>
    <w:p w:rsidR="009A2E36" w:rsidRDefault="009A2E36" w:rsidP="009A2E36">
      <w:pPr>
        <w:ind w:firstLine="540"/>
        <w:jc w:val="both"/>
        <w:rPr>
          <w:b/>
          <w:sz w:val="20"/>
          <w:szCs w:val="20"/>
        </w:rPr>
      </w:pPr>
      <w:r>
        <w:t>От команды __________________________________________________________</w:t>
      </w:r>
    </w:p>
    <w:p w:rsidR="009A2E36" w:rsidRDefault="009A2E36" w:rsidP="009A2E36">
      <w:pPr>
        <w:ind w:firstLine="708"/>
        <w:jc w:val="both"/>
      </w:pPr>
    </w:p>
    <w:tbl>
      <w:tblPr>
        <w:tblW w:w="0" w:type="auto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3482"/>
        <w:gridCol w:w="1440"/>
        <w:gridCol w:w="2340"/>
        <w:gridCol w:w="1620"/>
        <w:gridCol w:w="1260"/>
      </w:tblGrid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5DCC">
              <w:rPr>
                <w:b/>
              </w:rPr>
              <w:t xml:space="preserve">№ </w:t>
            </w:r>
            <w:proofErr w:type="spellStart"/>
            <w:r w:rsidRPr="00D25DCC">
              <w:rPr>
                <w:b/>
              </w:rPr>
              <w:t>п</w:t>
            </w:r>
            <w:proofErr w:type="gramStart"/>
            <w:r w:rsidRPr="00D25DCC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5DCC">
              <w:rPr>
                <w:b/>
              </w:rPr>
              <w:t>Ф.И.О.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5DCC">
              <w:rPr>
                <w:b/>
              </w:rPr>
              <w:t>Дата рождения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5DCC">
              <w:rPr>
                <w:b/>
                <w:iCs/>
                <w:color w:val="000000"/>
                <w:spacing w:val="1"/>
                <w:w w:val="107"/>
              </w:rPr>
              <w:t>Место работы, 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D25DCC">
              <w:rPr>
                <w:b/>
              </w:rPr>
              <w:t>Профсоюз-ный</w:t>
            </w:r>
            <w:proofErr w:type="spellEnd"/>
            <w:proofErr w:type="gramEnd"/>
            <w:r w:rsidRPr="00D25DCC">
              <w:rPr>
                <w:b/>
              </w:rPr>
              <w:t xml:space="preserve"> билет 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5DCC">
              <w:rPr>
                <w:b/>
              </w:rPr>
              <w:t>Виза врача (печать)</w:t>
            </w: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DCC">
              <w:rPr>
                <w:sz w:val="18"/>
                <w:szCs w:val="18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DCC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DCC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DCC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DCC">
              <w:rPr>
                <w:sz w:val="18"/>
                <w:szCs w:val="18"/>
              </w:rPr>
              <w:t>9</w:t>
            </w: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537C44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537C44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537C44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537C44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537C44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537C44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537C44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A2E36" w:rsidRPr="00D25DCC" w:rsidTr="00D25D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537C44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36" w:rsidRPr="00D25DCC" w:rsidRDefault="009A2E36" w:rsidP="00D25DC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</w:tbl>
    <w:p w:rsidR="009A2E36" w:rsidRDefault="009A2E36" w:rsidP="009A2E36">
      <w:pPr>
        <w:ind w:firstLine="708"/>
        <w:jc w:val="both"/>
        <w:rPr>
          <w:b/>
          <w:bCs/>
          <w:sz w:val="20"/>
          <w:szCs w:val="20"/>
        </w:rPr>
      </w:pPr>
    </w:p>
    <w:p w:rsidR="009A2E36" w:rsidRDefault="009A2E36" w:rsidP="009A2E36">
      <w:pPr>
        <w:ind w:firstLine="708"/>
        <w:jc w:val="both"/>
      </w:pPr>
      <w:r>
        <w:rPr>
          <w:b/>
        </w:rPr>
        <w:t xml:space="preserve">Представитель команды       </w:t>
      </w:r>
      <w:r>
        <w:rPr>
          <w:b/>
        </w:rPr>
        <w:tab/>
        <w:t>__________________</w:t>
      </w:r>
      <w:r>
        <w:rPr>
          <w:b/>
        </w:rPr>
        <w:tab/>
        <w:t xml:space="preserve">__________________   </w:t>
      </w:r>
    </w:p>
    <w:p w:rsidR="009A2E36" w:rsidRDefault="009A2E36" w:rsidP="009A2E36">
      <w:pPr>
        <w:ind w:left="4248" w:firstLine="708"/>
        <w:jc w:val="both"/>
        <w:rPr>
          <w:b/>
        </w:rPr>
      </w:pPr>
      <w:r>
        <w:rPr>
          <w:b/>
        </w:rPr>
        <w:t>(подпись, расшифровка</w:t>
      </w:r>
      <w:proofErr w:type="gramStart"/>
      <w:r>
        <w:rPr>
          <w:b/>
        </w:rPr>
        <w:t xml:space="preserve"> )</w:t>
      </w:r>
      <w:proofErr w:type="gramEnd"/>
    </w:p>
    <w:p w:rsidR="009A2E36" w:rsidRDefault="009A2E36" w:rsidP="009A2E36">
      <w:pPr>
        <w:jc w:val="both"/>
        <w:rPr>
          <w:b/>
        </w:rPr>
      </w:pPr>
    </w:p>
    <w:p w:rsidR="009A2E36" w:rsidRDefault="009A2E36" w:rsidP="009A2E36">
      <w:pPr>
        <w:jc w:val="both"/>
        <w:rPr>
          <w:b/>
        </w:rPr>
      </w:pPr>
      <w:r>
        <w:rPr>
          <w:b/>
        </w:rPr>
        <w:tab/>
        <w:t>Врач:    допускается  _____ чел</w:t>
      </w:r>
      <w:r>
        <w:rPr>
          <w:b/>
        </w:rPr>
        <w:tab/>
        <w:t>__________________</w:t>
      </w:r>
      <w:r>
        <w:rPr>
          <w:b/>
        </w:rPr>
        <w:tab/>
        <w:t>__________________</w:t>
      </w:r>
    </w:p>
    <w:p w:rsidR="009A2E36" w:rsidRDefault="009A2E36" w:rsidP="009A2E3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(подпись, расшифровка)</w:t>
      </w:r>
    </w:p>
    <w:p w:rsidR="009A2E36" w:rsidRDefault="009A2E36" w:rsidP="009A2E36">
      <w:pPr>
        <w:jc w:val="both"/>
        <w:rPr>
          <w:b/>
        </w:rPr>
      </w:pPr>
    </w:p>
    <w:p w:rsidR="009A2E36" w:rsidRDefault="009A2E36" w:rsidP="009A2E36">
      <w:pPr>
        <w:jc w:val="both"/>
        <w:rPr>
          <w:b/>
        </w:rPr>
      </w:pPr>
      <w:r>
        <w:rPr>
          <w:b/>
        </w:rPr>
        <w:tab/>
        <w:t>Руководитель организации</w:t>
      </w:r>
      <w:r>
        <w:rPr>
          <w:b/>
        </w:rPr>
        <w:tab/>
        <w:t>__________________</w:t>
      </w:r>
      <w:r>
        <w:rPr>
          <w:b/>
        </w:rPr>
        <w:tab/>
        <w:t>__________________</w:t>
      </w:r>
    </w:p>
    <w:p w:rsidR="009A2E36" w:rsidRDefault="009A2E36" w:rsidP="009A2E3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(подпись, расшифровка)</w:t>
      </w:r>
    </w:p>
    <w:p w:rsidR="009A2E36" w:rsidRDefault="009A2E36" w:rsidP="009A2E36">
      <w:pPr>
        <w:jc w:val="both"/>
        <w:rPr>
          <w:b/>
        </w:rPr>
      </w:pPr>
    </w:p>
    <w:p w:rsidR="009A2E36" w:rsidRDefault="009A2E36" w:rsidP="009A2E36">
      <w:pPr>
        <w:ind w:right="14" w:firstLine="567"/>
        <w:rPr>
          <w:b/>
          <w:sz w:val="28"/>
          <w:szCs w:val="28"/>
        </w:rPr>
      </w:pPr>
    </w:p>
    <w:p w:rsidR="009A2E36" w:rsidRDefault="009A2E36" w:rsidP="009A2E36">
      <w:pPr>
        <w:ind w:firstLine="540"/>
        <w:jc w:val="right"/>
      </w:pPr>
    </w:p>
    <w:p w:rsidR="009A2E36" w:rsidRDefault="009A2E36" w:rsidP="009A2E36"/>
    <w:p w:rsidR="00AF587B" w:rsidRDefault="00AF587B"/>
    <w:p w:rsidR="00DA20B9" w:rsidRDefault="00DA20B9"/>
    <w:p w:rsidR="00DA20B9" w:rsidRDefault="00DA20B9"/>
    <w:p w:rsidR="00DA20B9" w:rsidRDefault="00DA20B9"/>
    <w:p w:rsidR="00875814" w:rsidRDefault="00875814"/>
    <w:p w:rsidR="005E654A" w:rsidRDefault="005E654A"/>
    <w:p w:rsidR="00875814" w:rsidRDefault="00875814"/>
    <w:p w:rsidR="00875814" w:rsidRDefault="00875814"/>
    <w:p w:rsidR="00875814" w:rsidRDefault="00875814"/>
    <w:p w:rsidR="00875814" w:rsidRDefault="00875814" w:rsidP="00875814">
      <w:pPr>
        <w:ind w:firstLine="360"/>
        <w:jc w:val="right"/>
        <w:rPr>
          <w:color w:val="000000"/>
          <w:sz w:val="28"/>
          <w:szCs w:val="28"/>
        </w:rPr>
      </w:pPr>
    </w:p>
    <w:p w:rsidR="00875814" w:rsidRDefault="00875814" w:rsidP="00875814">
      <w:pPr>
        <w:ind w:firstLine="360"/>
        <w:jc w:val="right"/>
        <w:rPr>
          <w:color w:val="000000"/>
          <w:sz w:val="28"/>
          <w:szCs w:val="28"/>
        </w:rPr>
      </w:pPr>
    </w:p>
    <w:p w:rsidR="00875814" w:rsidRDefault="00875814" w:rsidP="00875814">
      <w:pPr>
        <w:ind w:firstLine="360"/>
        <w:jc w:val="right"/>
        <w:rPr>
          <w:color w:val="000000"/>
          <w:sz w:val="28"/>
          <w:szCs w:val="28"/>
        </w:rPr>
      </w:pPr>
    </w:p>
    <w:p w:rsidR="00875814" w:rsidRDefault="00875814" w:rsidP="00875814">
      <w:pPr>
        <w:ind w:firstLine="360"/>
        <w:jc w:val="right"/>
        <w:rPr>
          <w:color w:val="000000"/>
          <w:sz w:val="28"/>
          <w:szCs w:val="28"/>
        </w:rPr>
      </w:pPr>
    </w:p>
    <w:p w:rsidR="00875814" w:rsidRDefault="00875814"/>
    <w:sectPr w:rsidR="00875814" w:rsidSect="009A2E3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6B5"/>
    <w:multiLevelType w:val="hybridMultilevel"/>
    <w:tmpl w:val="F230A7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764D9"/>
    <w:multiLevelType w:val="hybridMultilevel"/>
    <w:tmpl w:val="0AACC48A"/>
    <w:lvl w:ilvl="0" w:tplc="5B483C7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F4FB6"/>
    <w:multiLevelType w:val="hybridMultilevel"/>
    <w:tmpl w:val="4A1CA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25D50"/>
    <w:multiLevelType w:val="hybridMultilevel"/>
    <w:tmpl w:val="19E6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76000"/>
    <w:multiLevelType w:val="hybridMultilevel"/>
    <w:tmpl w:val="7702F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E6889"/>
    <w:multiLevelType w:val="hybridMultilevel"/>
    <w:tmpl w:val="08EE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007D"/>
    <w:multiLevelType w:val="hybridMultilevel"/>
    <w:tmpl w:val="E39C61E8"/>
    <w:lvl w:ilvl="0" w:tplc="4CA27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47C8B"/>
    <w:rsid w:val="00022D08"/>
    <w:rsid w:val="000365DD"/>
    <w:rsid w:val="000654EE"/>
    <w:rsid w:val="001A74CA"/>
    <w:rsid w:val="00205C51"/>
    <w:rsid w:val="0027708C"/>
    <w:rsid w:val="0030626A"/>
    <w:rsid w:val="00313FBF"/>
    <w:rsid w:val="00337FBD"/>
    <w:rsid w:val="00344669"/>
    <w:rsid w:val="00352469"/>
    <w:rsid w:val="003C0C6B"/>
    <w:rsid w:val="003F4C48"/>
    <w:rsid w:val="0041311B"/>
    <w:rsid w:val="0041695C"/>
    <w:rsid w:val="004317A7"/>
    <w:rsid w:val="00462FF1"/>
    <w:rsid w:val="0048475E"/>
    <w:rsid w:val="00537C44"/>
    <w:rsid w:val="005B54C5"/>
    <w:rsid w:val="005D2AB4"/>
    <w:rsid w:val="005E654A"/>
    <w:rsid w:val="00616DE8"/>
    <w:rsid w:val="0063286E"/>
    <w:rsid w:val="006624D4"/>
    <w:rsid w:val="006A33FE"/>
    <w:rsid w:val="006F40B1"/>
    <w:rsid w:val="00717177"/>
    <w:rsid w:val="007D7A0B"/>
    <w:rsid w:val="00847C8B"/>
    <w:rsid w:val="0086599C"/>
    <w:rsid w:val="00873AB6"/>
    <w:rsid w:val="00875814"/>
    <w:rsid w:val="008D68BF"/>
    <w:rsid w:val="009253D7"/>
    <w:rsid w:val="009978CB"/>
    <w:rsid w:val="009A2E36"/>
    <w:rsid w:val="009C13D7"/>
    <w:rsid w:val="009F7D19"/>
    <w:rsid w:val="00A73725"/>
    <w:rsid w:val="00AC7430"/>
    <w:rsid w:val="00AF587B"/>
    <w:rsid w:val="00B40496"/>
    <w:rsid w:val="00B626C2"/>
    <w:rsid w:val="00B80ACC"/>
    <w:rsid w:val="00C822D3"/>
    <w:rsid w:val="00CA61A5"/>
    <w:rsid w:val="00CE2E47"/>
    <w:rsid w:val="00D25DCC"/>
    <w:rsid w:val="00D8008F"/>
    <w:rsid w:val="00D936E9"/>
    <w:rsid w:val="00DA20B9"/>
    <w:rsid w:val="00DD10AD"/>
    <w:rsid w:val="00DF0A92"/>
    <w:rsid w:val="00E016B6"/>
    <w:rsid w:val="00E07CF7"/>
    <w:rsid w:val="00E63399"/>
    <w:rsid w:val="00ED3E5B"/>
    <w:rsid w:val="00EF53A4"/>
    <w:rsid w:val="00F01A01"/>
    <w:rsid w:val="00F03DE5"/>
    <w:rsid w:val="00F34D48"/>
    <w:rsid w:val="00F500BB"/>
    <w:rsid w:val="00F9715B"/>
    <w:rsid w:val="00FD4E17"/>
    <w:rsid w:val="00FE3D4D"/>
    <w:rsid w:val="00F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54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7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5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5836</CharactersWithSpaces>
  <SharedDoc>false</SharedDoc>
  <HLinks>
    <vt:vector size="6" baseType="variant">
      <vt:variant>
        <vt:i4>3276812</vt:i4>
      </vt:variant>
      <vt:variant>
        <vt:i4>0</vt:i4>
      </vt:variant>
      <vt:variant>
        <vt:i4>0</vt:i4>
      </vt:variant>
      <vt:variant>
        <vt:i4>5</vt:i4>
      </vt:variant>
      <vt:variant>
        <vt:lpwstr>mailto:pustovgarov@mail.ru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cp:lastModifiedBy>Максим</cp:lastModifiedBy>
  <cp:revision>9</cp:revision>
  <cp:lastPrinted>2013-07-29T08:30:00Z</cp:lastPrinted>
  <dcterms:created xsi:type="dcterms:W3CDTF">2012-06-28T09:45:00Z</dcterms:created>
  <dcterms:modified xsi:type="dcterms:W3CDTF">2013-07-29T08:35:00Z</dcterms:modified>
</cp:coreProperties>
</file>